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5A6" w:rsidRDefault="009465A6" w:rsidP="00BB4C50">
      <w:pPr>
        <w:pStyle w:val="Bodytext21"/>
        <w:shd w:val="clear" w:color="auto" w:fill="auto"/>
        <w:spacing w:line="240" w:lineRule="auto"/>
        <w:ind w:firstLine="0"/>
        <w:jc w:val="center"/>
        <w:rPr>
          <w:rStyle w:val="Bodytext20"/>
          <w:rFonts w:ascii="Times New Roman" w:hAnsi="Times New Roman" w:cs="Times New Roman"/>
          <w:b/>
          <w:color w:val="000000"/>
          <w:sz w:val="22"/>
          <w:szCs w:val="24"/>
        </w:rPr>
      </w:pPr>
    </w:p>
    <w:p w:rsidR="00BB4C50" w:rsidRPr="00383B1F" w:rsidRDefault="00BB4C50" w:rsidP="00BB4C50">
      <w:pPr>
        <w:pStyle w:val="Bodytext21"/>
        <w:shd w:val="clear" w:color="auto" w:fill="auto"/>
        <w:spacing w:line="240" w:lineRule="auto"/>
        <w:ind w:firstLine="0"/>
        <w:jc w:val="center"/>
        <w:rPr>
          <w:rStyle w:val="Bodytext20"/>
          <w:rFonts w:ascii="Times New Roman" w:hAnsi="Times New Roman" w:cs="Times New Roman"/>
          <w:b/>
          <w:color w:val="000000"/>
          <w:sz w:val="22"/>
          <w:szCs w:val="24"/>
        </w:rPr>
      </w:pPr>
      <w:r w:rsidRPr="00383B1F">
        <w:rPr>
          <w:rStyle w:val="Bodytext20"/>
          <w:rFonts w:ascii="Times New Roman" w:hAnsi="Times New Roman" w:cs="Times New Roman"/>
          <w:b/>
          <w:color w:val="000000"/>
          <w:sz w:val="22"/>
          <w:szCs w:val="24"/>
        </w:rPr>
        <w:t>ĐẠI HỌC QUỐC GIA HÀ NỘI</w:t>
      </w:r>
    </w:p>
    <w:p w:rsidR="00BB4C50" w:rsidRPr="00383B1F" w:rsidRDefault="00BB4C50" w:rsidP="00BB4C50">
      <w:pPr>
        <w:pStyle w:val="Bodytext21"/>
        <w:shd w:val="clear" w:color="auto" w:fill="auto"/>
        <w:spacing w:line="240" w:lineRule="auto"/>
        <w:ind w:firstLine="90"/>
        <w:jc w:val="center"/>
        <w:rPr>
          <w:rStyle w:val="Bodytext20"/>
          <w:rFonts w:ascii="Times New Roman" w:hAnsi="Times New Roman" w:cs="Times New Roman"/>
          <w:b/>
          <w:color w:val="000000"/>
          <w:sz w:val="22"/>
          <w:szCs w:val="24"/>
        </w:rPr>
      </w:pPr>
      <w:r w:rsidRPr="00383B1F">
        <w:rPr>
          <w:rStyle w:val="Bodytext20"/>
          <w:rFonts w:ascii="Times New Roman" w:hAnsi="Times New Roman" w:cs="Times New Roman"/>
          <w:b/>
          <w:color w:val="000000"/>
          <w:sz w:val="22"/>
          <w:szCs w:val="24"/>
        </w:rPr>
        <w:t>TRƯỜNG ĐẠI HỌC KHOA HỌC XÃ HỘI VÀ NHÂN VĂN</w:t>
      </w:r>
    </w:p>
    <w:p w:rsidR="00BB4C50" w:rsidRPr="00BB4C50" w:rsidRDefault="00BB4C50" w:rsidP="00BB4C50">
      <w:pPr>
        <w:pStyle w:val="Bodytext21"/>
        <w:shd w:val="clear" w:color="auto" w:fill="auto"/>
        <w:spacing w:line="240" w:lineRule="auto"/>
        <w:ind w:firstLine="0"/>
        <w:jc w:val="center"/>
        <w:rPr>
          <w:rStyle w:val="Bodytext20"/>
          <w:rFonts w:ascii="Times New Roman" w:hAnsi="Times New Roman" w:cs="Times New Roman"/>
          <w:color w:val="000000"/>
          <w:sz w:val="22"/>
          <w:szCs w:val="24"/>
        </w:rPr>
      </w:pPr>
      <w:r w:rsidRPr="00BB4C50">
        <w:rPr>
          <w:rStyle w:val="Bodytext20"/>
          <w:rFonts w:ascii="Times New Roman" w:hAnsi="Times New Roman" w:cs="Times New Roman"/>
          <w:color w:val="000000"/>
          <w:sz w:val="22"/>
          <w:szCs w:val="24"/>
        </w:rPr>
        <w:t>=================</w:t>
      </w:r>
    </w:p>
    <w:p w:rsidR="00BB4C50" w:rsidRPr="00BB4C50" w:rsidRDefault="00BB4C50" w:rsidP="00BB4C50">
      <w:pPr>
        <w:pStyle w:val="Bodytext21"/>
        <w:shd w:val="clear" w:color="auto" w:fill="auto"/>
        <w:spacing w:line="240" w:lineRule="auto"/>
        <w:ind w:firstLine="0"/>
        <w:rPr>
          <w:rFonts w:ascii="Times New Roman" w:hAnsi="Times New Roman" w:cs="Times New Roman"/>
          <w:b w:val="0"/>
          <w:sz w:val="22"/>
          <w:szCs w:val="24"/>
        </w:rPr>
      </w:pPr>
    </w:p>
    <w:p w:rsidR="00BB4C50" w:rsidRDefault="00BB4C50" w:rsidP="00BB4C50">
      <w:pPr>
        <w:pStyle w:val="Bodytext21"/>
        <w:shd w:val="clear" w:color="auto" w:fill="auto"/>
        <w:spacing w:line="240" w:lineRule="auto"/>
        <w:ind w:firstLine="0"/>
        <w:jc w:val="center"/>
        <w:rPr>
          <w:rFonts w:ascii="Times New Roman" w:hAnsi="Times New Roman" w:cs="Times New Roman"/>
          <w:b w:val="0"/>
          <w:sz w:val="22"/>
          <w:szCs w:val="24"/>
        </w:rPr>
      </w:pPr>
    </w:p>
    <w:p w:rsidR="00BB4C50" w:rsidRDefault="00BB4C50" w:rsidP="00BB4C50">
      <w:pPr>
        <w:pStyle w:val="Bodytext21"/>
        <w:shd w:val="clear" w:color="auto" w:fill="auto"/>
        <w:spacing w:line="240" w:lineRule="auto"/>
        <w:ind w:firstLine="0"/>
        <w:jc w:val="center"/>
        <w:rPr>
          <w:rFonts w:ascii="Times New Roman" w:hAnsi="Times New Roman" w:cs="Times New Roman"/>
          <w:b w:val="0"/>
          <w:sz w:val="22"/>
          <w:szCs w:val="24"/>
        </w:rPr>
      </w:pPr>
    </w:p>
    <w:p w:rsidR="00ED77B3" w:rsidRPr="00BB4C50" w:rsidRDefault="00ED77B3" w:rsidP="00BB4C50">
      <w:pPr>
        <w:pStyle w:val="Bodytext21"/>
        <w:shd w:val="clear" w:color="auto" w:fill="auto"/>
        <w:spacing w:line="240" w:lineRule="auto"/>
        <w:ind w:firstLine="0"/>
        <w:jc w:val="center"/>
        <w:rPr>
          <w:rFonts w:ascii="Times New Roman" w:hAnsi="Times New Roman" w:cs="Times New Roman"/>
          <w:b w:val="0"/>
          <w:sz w:val="22"/>
          <w:szCs w:val="24"/>
        </w:rPr>
      </w:pPr>
    </w:p>
    <w:p w:rsidR="00BB4C50" w:rsidRPr="00383B1F" w:rsidRDefault="00BB4C50" w:rsidP="00BB4C50">
      <w:pPr>
        <w:pStyle w:val="Bodytext21"/>
        <w:shd w:val="clear" w:color="auto" w:fill="auto"/>
        <w:spacing w:line="240" w:lineRule="auto"/>
        <w:ind w:firstLine="0"/>
        <w:jc w:val="center"/>
        <w:rPr>
          <w:rStyle w:val="Bodytext20"/>
          <w:rFonts w:ascii="Times New Roman" w:hAnsi="Times New Roman" w:cs="Times New Roman"/>
          <w:b/>
          <w:color w:val="000000"/>
          <w:sz w:val="24"/>
          <w:szCs w:val="24"/>
        </w:rPr>
      </w:pPr>
      <w:r w:rsidRPr="00383B1F">
        <w:rPr>
          <w:rStyle w:val="Bodytext20"/>
          <w:rFonts w:ascii="Times New Roman" w:hAnsi="Times New Roman" w:cs="Times New Roman"/>
          <w:b/>
          <w:color w:val="000000"/>
          <w:sz w:val="24"/>
          <w:szCs w:val="24"/>
        </w:rPr>
        <w:t>LÊ THỊ LAN ANH</w:t>
      </w:r>
    </w:p>
    <w:p w:rsidR="00BB4C50" w:rsidRPr="00BB4C50" w:rsidRDefault="00BB4C50" w:rsidP="00BB4C50">
      <w:pPr>
        <w:pStyle w:val="Bodytext21"/>
        <w:shd w:val="clear" w:color="auto" w:fill="auto"/>
        <w:spacing w:line="240" w:lineRule="auto"/>
        <w:ind w:firstLine="0"/>
        <w:jc w:val="center"/>
        <w:rPr>
          <w:rStyle w:val="Bodytext20"/>
          <w:rFonts w:ascii="Times New Roman" w:hAnsi="Times New Roman" w:cs="Times New Roman"/>
          <w:color w:val="000000"/>
          <w:sz w:val="24"/>
          <w:szCs w:val="24"/>
        </w:rPr>
      </w:pPr>
    </w:p>
    <w:p w:rsidR="00BB4C50" w:rsidRPr="00BB4C50" w:rsidRDefault="00BB4C50" w:rsidP="00BB4C50">
      <w:pPr>
        <w:pStyle w:val="Bodytext21"/>
        <w:shd w:val="clear" w:color="auto" w:fill="auto"/>
        <w:spacing w:line="240" w:lineRule="auto"/>
        <w:ind w:firstLine="0"/>
        <w:jc w:val="center"/>
        <w:rPr>
          <w:rStyle w:val="Bodytext20"/>
          <w:rFonts w:ascii="Times New Roman" w:hAnsi="Times New Roman" w:cs="Times New Roman"/>
          <w:color w:val="000000"/>
          <w:sz w:val="24"/>
          <w:szCs w:val="24"/>
        </w:rPr>
      </w:pPr>
    </w:p>
    <w:p w:rsidR="00BB4C50" w:rsidRDefault="00BB4C50" w:rsidP="00BB4C50">
      <w:pPr>
        <w:pStyle w:val="Bodytext21"/>
        <w:shd w:val="clear" w:color="auto" w:fill="auto"/>
        <w:spacing w:line="240" w:lineRule="auto"/>
        <w:ind w:firstLine="0"/>
        <w:jc w:val="center"/>
        <w:rPr>
          <w:rFonts w:ascii="Times New Roman" w:hAnsi="Times New Roman" w:cs="Times New Roman"/>
          <w:sz w:val="24"/>
          <w:szCs w:val="24"/>
        </w:rPr>
      </w:pPr>
    </w:p>
    <w:p w:rsidR="00ED77B3" w:rsidRPr="00BB4C50" w:rsidRDefault="00ED77B3" w:rsidP="00BB4C50">
      <w:pPr>
        <w:pStyle w:val="Bodytext21"/>
        <w:shd w:val="clear" w:color="auto" w:fill="auto"/>
        <w:spacing w:line="240" w:lineRule="auto"/>
        <w:ind w:firstLine="0"/>
        <w:jc w:val="center"/>
        <w:rPr>
          <w:rFonts w:ascii="Times New Roman" w:hAnsi="Times New Roman" w:cs="Times New Roman"/>
          <w:sz w:val="24"/>
          <w:szCs w:val="24"/>
        </w:rPr>
      </w:pPr>
    </w:p>
    <w:p w:rsidR="00BB4C50" w:rsidRPr="00BB4C50" w:rsidRDefault="00BB4C50" w:rsidP="00BB4C50">
      <w:pPr>
        <w:pStyle w:val="Bodytext21"/>
        <w:shd w:val="clear" w:color="auto" w:fill="auto"/>
        <w:spacing w:line="240" w:lineRule="auto"/>
        <w:ind w:firstLine="0"/>
        <w:jc w:val="center"/>
        <w:rPr>
          <w:rFonts w:ascii="Times New Roman" w:hAnsi="Times New Roman" w:cs="Times New Roman"/>
          <w:sz w:val="24"/>
          <w:szCs w:val="24"/>
        </w:rPr>
      </w:pPr>
    </w:p>
    <w:p w:rsidR="00BB4C50" w:rsidRPr="00383B1F" w:rsidRDefault="00BB4C50" w:rsidP="00BB4C50">
      <w:pPr>
        <w:pStyle w:val="Heading10"/>
        <w:keepNext/>
        <w:keepLines/>
        <w:shd w:val="clear" w:color="auto" w:fill="auto"/>
        <w:spacing w:before="0" w:after="0" w:line="360" w:lineRule="auto"/>
        <w:rPr>
          <w:rStyle w:val="Heading1"/>
          <w:rFonts w:ascii="Times New Roman" w:hAnsi="Times New Roman" w:cs="Times New Roman"/>
          <w:b/>
          <w:color w:val="000000"/>
          <w:sz w:val="24"/>
          <w:szCs w:val="26"/>
        </w:rPr>
      </w:pPr>
      <w:r w:rsidRPr="00383B1F">
        <w:rPr>
          <w:rStyle w:val="Heading1"/>
          <w:rFonts w:ascii="Times New Roman" w:hAnsi="Times New Roman" w:cs="Times New Roman"/>
          <w:b/>
          <w:color w:val="000000"/>
          <w:sz w:val="24"/>
          <w:szCs w:val="26"/>
        </w:rPr>
        <w:t xml:space="preserve">NGHIÊN CỨU SỰ CHUYỂN ĐỔI </w:t>
      </w:r>
    </w:p>
    <w:p w:rsidR="00BB4C50" w:rsidRPr="00383B1F" w:rsidRDefault="00BB4C50" w:rsidP="00BB4C50">
      <w:pPr>
        <w:pStyle w:val="Heading10"/>
        <w:keepNext/>
        <w:keepLines/>
        <w:shd w:val="clear" w:color="auto" w:fill="auto"/>
        <w:spacing w:before="0" w:after="0" w:line="360" w:lineRule="auto"/>
        <w:rPr>
          <w:rStyle w:val="Heading1"/>
          <w:rFonts w:ascii="Times New Roman" w:hAnsi="Times New Roman" w:cs="Times New Roman"/>
          <w:b/>
          <w:color w:val="000000"/>
          <w:sz w:val="24"/>
          <w:szCs w:val="26"/>
        </w:rPr>
      </w:pPr>
      <w:r w:rsidRPr="00383B1F">
        <w:rPr>
          <w:rStyle w:val="Heading1"/>
          <w:rFonts w:ascii="Times New Roman" w:hAnsi="Times New Roman" w:cs="Times New Roman"/>
          <w:b/>
          <w:color w:val="000000"/>
          <w:sz w:val="24"/>
          <w:szCs w:val="26"/>
        </w:rPr>
        <w:t>CHỨC NĂNG - NGHĨA TỪ VỰNG TRONG TIẾNG VIỆT</w:t>
      </w:r>
    </w:p>
    <w:p w:rsidR="00BB4C50" w:rsidRPr="00383B1F" w:rsidRDefault="00BB4C50" w:rsidP="00BB4C50">
      <w:pPr>
        <w:pStyle w:val="Heading10"/>
        <w:keepNext/>
        <w:keepLines/>
        <w:shd w:val="clear" w:color="auto" w:fill="auto"/>
        <w:spacing w:before="0" w:after="0" w:line="360" w:lineRule="auto"/>
        <w:rPr>
          <w:rStyle w:val="Heading1"/>
          <w:rFonts w:ascii="Times New Roman" w:hAnsi="Times New Roman" w:cs="Times New Roman"/>
          <w:b/>
          <w:color w:val="000000"/>
          <w:sz w:val="26"/>
          <w:szCs w:val="26"/>
        </w:rPr>
      </w:pPr>
      <w:r w:rsidRPr="00383B1F">
        <w:rPr>
          <w:rStyle w:val="Heading1"/>
          <w:rFonts w:ascii="Times New Roman" w:hAnsi="Times New Roman" w:cs="Times New Roman"/>
          <w:b/>
          <w:color w:val="000000"/>
          <w:sz w:val="26"/>
          <w:szCs w:val="26"/>
        </w:rPr>
        <w:t>(Trên tư liệu thuật ngữ)</w:t>
      </w:r>
    </w:p>
    <w:p w:rsidR="00BB4C50" w:rsidRPr="00BB4C50" w:rsidRDefault="00E2489D" w:rsidP="00BB4C50">
      <w:pPr>
        <w:spacing w:line="31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BB4C50" w:rsidRPr="00A12F2D" w:rsidRDefault="00BB4C50" w:rsidP="00A12F2D">
      <w:pPr>
        <w:spacing w:line="240" w:lineRule="auto"/>
        <w:jc w:val="center"/>
        <w:rPr>
          <w:rFonts w:ascii="Times New Roman" w:hAnsi="Times New Roman" w:cs="Times New Roman"/>
          <w:bCs/>
          <w:sz w:val="24"/>
          <w:szCs w:val="26"/>
        </w:rPr>
      </w:pPr>
      <w:r w:rsidRPr="00A12F2D">
        <w:rPr>
          <w:rFonts w:ascii="Times New Roman" w:hAnsi="Times New Roman" w:cs="Times New Roman"/>
          <w:bCs/>
          <w:sz w:val="24"/>
          <w:szCs w:val="26"/>
        </w:rPr>
        <w:t>Chuyên ngành: Lý luận ngôn ngữ</w:t>
      </w:r>
    </w:p>
    <w:p w:rsidR="00BB4C50" w:rsidRPr="00A12F2D" w:rsidRDefault="00BB4C50" w:rsidP="00A12F2D">
      <w:pPr>
        <w:spacing w:line="240" w:lineRule="auto"/>
        <w:jc w:val="center"/>
        <w:rPr>
          <w:rFonts w:ascii="Times New Roman" w:hAnsi="Times New Roman" w:cs="Times New Roman"/>
          <w:bCs/>
          <w:sz w:val="24"/>
          <w:szCs w:val="26"/>
        </w:rPr>
      </w:pPr>
      <w:r w:rsidRPr="00A12F2D">
        <w:rPr>
          <w:rFonts w:ascii="Times New Roman" w:hAnsi="Times New Roman" w:cs="Times New Roman"/>
          <w:bCs/>
          <w:sz w:val="24"/>
          <w:szCs w:val="26"/>
        </w:rPr>
        <w:t>Mã số: 62 22 01 01</w:t>
      </w:r>
    </w:p>
    <w:p w:rsidR="00BB4C50" w:rsidRPr="00A12F2D" w:rsidRDefault="00BB4C50" w:rsidP="00BB4C50">
      <w:pPr>
        <w:spacing w:line="312" w:lineRule="auto"/>
        <w:jc w:val="center"/>
        <w:rPr>
          <w:rFonts w:ascii="Times New Roman" w:hAnsi="Times New Roman" w:cs="Times New Roman"/>
          <w:b/>
          <w:bCs/>
          <w:sz w:val="38"/>
          <w:szCs w:val="28"/>
        </w:rPr>
      </w:pPr>
    </w:p>
    <w:p w:rsidR="00BB4C50" w:rsidRPr="00BB4C50" w:rsidRDefault="00BB4C50" w:rsidP="00BB4C50">
      <w:pPr>
        <w:pStyle w:val="Bodytext30"/>
        <w:shd w:val="clear" w:color="auto" w:fill="auto"/>
        <w:spacing w:before="0" w:after="0" w:line="240" w:lineRule="auto"/>
        <w:ind w:firstLine="0"/>
        <w:jc w:val="center"/>
        <w:rPr>
          <w:rFonts w:ascii="Times New Roman" w:hAnsi="Times New Roman" w:cs="Times New Roman"/>
          <w:b/>
          <w:i w:val="0"/>
          <w:sz w:val="22"/>
          <w:szCs w:val="22"/>
        </w:rPr>
      </w:pPr>
      <w:r w:rsidRPr="00BB4C50">
        <w:rPr>
          <w:rFonts w:ascii="Times New Roman" w:hAnsi="Times New Roman" w:cs="Times New Roman"/>
          <w:b/>
          <w:i w:val="0"/>
          <w:sz w:val="22"/>
          <w:szCs w:val="22"/>
        </w:rPr>
        <w:t>TÓM TẮT LUẬN ÁN TIẾN SĨ NGÔN NGỮ HỌC</w:t>
      </w: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BB4C50" w:rsidRDefault="00BB4C50" w:rsidP="00BB4C50">
      <w:pPr>
        <w:pStyle w:val="Bodytext30"/>
        <w:shd w:val="clear" w:color="auto" w:fill="auto"/>
        <w:spacing w:before="0" w:after="0" w:line="240" w:lineRule="auto"/>
        <w:ind w:firstLine="0"/>
        <w:rPr>
          <w:rFonts w:ascii="Times New Roman" w:hAnsi="Times New Roman" w:cs="Times New Roman"/>
          <w:sz w:val="22"/>
          <w:szCs w:val="22"/>
        </w:rPr>
      </w:pPr>
    </w:p>
    <w:p w:rsidR="00BB4C50" w:rsidRPr="00A12F2D" w:rsidRDefault="00BB4C50" w:rsidP="00BB4C50">
      <w:pPr>
        <w:pStyle w:val="Bodytext21"/>
        <w:shd w:val="clear" w:color="auto" w:fill="auto"/>
        <w:tabs>
          <w:tab w:val="left" w:leader="dot" w:pos="4154"/>
        </w:tabs>
        <w:spacing w:line="240" w:lineRule="auto"/>
        <w:ind w:firstLine="0"/>
        <w:jc w:val="center"/>
        <w:rPr>
          <w:rStyle w:val="Bodytext20"/>
          <w:rFonts w:ascii="Times New Roman" w:hAnsi="Times New Roman" w:cs="Times New Roman"/>
          <w:b/>
          <w:color w:val="000000"/>
          <w:sz w:val="22"/>
          <w:szCs w:val="22"/>
        </w:rPr>
        <w:sectPr w:rsidR="00BB4C50" w:rsidRPr="00A12F2D" w:rsidSect="00BB4C50">
          <w:footerReference w:type="even" r:id="rId8"/>
          <w:footerReference w:type="default" r:id="rId9"/>
          <w:pgSz w:w="8419" w:h="11907" w:orient="landscape" w:code="9"/>
          <w:pgMar w:top="1009" w:right="1009" w:bottom="1009" w:left="1009" w:header="720" w:footer="624"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r w:rsidRPr="00A12F2D">
        <w:rPr>
          <w:rStyle w:val="Bodytext20"/>
          <w:rFonts w:ascii="Times New Roman" w:hAnsi="Times New Roman" w:cs="Times New Roman"/>
          <w:b/>
          <w:color w:val="000000"/>
          <w:sz w:val="22"/>
          <w:szCs w:val="22"/>
        </w:rPr>
        <w:t>Hà Nội - 2015</w:t>
      </w:r>
    </w:p>
    <w:p w:rsidR="00BB4C50" w:rsidRPr="00BB4C50" w:rsidRDefault="00BB4C50" w:rsidP="00BB4C50">
      <w:pPr>
        <w:pStyle w:val="Bodytext21"/>
        <w:shd w:val="clear" w:color="auto" w:fill="auto"/>
        <w:tabs>
          <w:tab w:val="left" w:leader="dot" w:pos="4154"/>
        </w:tabs>
        <w:spacing w:line="240" w:lineRule="auto"/>
        <w:ind w:firstLine="0"/>
        <w:jc w:val="center"/>
        <w:rPr>
          <w:rStyle w:val="Bodytext0"/>
          <w:rFonts w:ascii="Times New Roman" w:hAnsi="Times New Roman" w:cs="Times New Roman"/>
          <w:sz w:val="14"/>
          <w:szCs w:val="22"/>
        </w:rPr>
      </w:pPr>
    </w:p>
    <w:p w:rsidR="00BB4C50" w:rsidRPr="00BB4C50" w:rsidRDefault="00BB4C50" w:rsidP="00BB4C50">
      <w:pPr>
        <w:pStyle w:val="Bodytext1"/>
        <w:shd w:val="clear" w:color="auto" w:fill="auto"/>
        <w:spacing w:line="360" w:lineRule="auto"/>
        <w:ind w:left="180" w:firstLine="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 xml:space="preserve">Công trình được hoàn thành tại: </w:t>
      </w:r>
    </w:p>
    <w:p w:rsidR="00BB4C50" w:rsidRPr="00BB4C50" w:rsidRDefault="00BB4C50" w:rsidP="00BB4C50">
      <w:pPr>
        <w:pStyle w:val="Bodytext1"/>
        <w:shd w:val="clear" w:color="auto" w:fill="auto"/>
        <w:spacing w:line="360" w:lineRule="auto"/>
        <w:ind w:left="180" w:firstLine="0"/>
        <w:jc w:val="center"/>
        <w:rPr>
          <w:rStyle w:val="Bodytext0"/>
          <w:rFonts w:ascii="Times New Roman" w:hAnsi="Times New Roman" w:cs="Times New Roman"/>
          <w:color w:val="000000"/>
          <w:sz w:val="22"/>
          <w:szCs w:val="22"/>
        </w:rPr>
      </w:pPr>
      <w:r w:rsidRPr="00BB4C50">
        <w:rPr>
          <w:rStyle w:val="Bodytext0"/>
          <w:rFonts w:ascii="Times New Roman" w:hAnsi="Times New Roman" w:cs="Times New Roman"/>
          <w:color w:val="000000"/>
          <w:sz w:val="22"/>
          <w:szCs w:val="22"/>
        </w:rPr>
        <w:t>TRƯỜNG ĐẠI HỌC KHOA HỌC XÃ HỘI VÀ NHÂN VĂN</w:t>
      </w:r>
    </w:p>
    <w:p w:rsidR="00BB4C50" w:rsidRPr="00BB4C50" w:rsidRDefault="00BB4C50" w:rsidP="00BB4C50">
      <w:pPr>
        <w:pStyle w:val="Bodytext1"/>
        <w:shd w:val="clear" w:color="auto" w:fill="auto"/>
        <w:spacing w:line="360" w:lineRule="auto"/>
        <w:ind w:left="180" w:firstLine="0"/>
        <w:rPr>
          <w:rFonts w:ascii="Times New Roman" w:hAnsi="Times New Roman" w:cs="Times New Roman"/>
          <w:sz w:val="24"/>
          <w:szCs w:val="24"/>
        </w:rPr>
      </w:pPr>
    </w:p>
    <w:p w:rsidR="00BB4C50" w:rsidRPr="00BB4C50" w:rsidRDefault="00BB4C50" w:rsidP="00BB4C50">
      <w:pPr>
        <w:pStyle w:val="Bodytext1"/>
        <w:shd w:val="clear" w:color="auto" w:fill="auto"/>
        <w:spacing w:line="360" w:lineRule="auto"/>
        <w:ind w:left="180" w:firstLine="0"/>
        <w:rPr>
          <w:rStyle w:val="Bodytext0"/>
          <w:rFonts w:ascii="Times New Roman" w:hAnsi="Times New Roman" w:cs="Times New Roman"/>
          <w:b/>
          <w:color w:val="000000"/>
          <w:sz w:val="22"/>
          <w:szCs w:val="22"/>
        </w:rPr>
      </w:pPr>
      <w:r w:rsidRPr="00BB4C50">
        <w:rPr>
          <w:rStyle w:val="Bodytext0"/>
          <w:rFonts w:ascii="Times New Roman" w:hAnsi="Times New Roman" w:cs="Times New Roman"/>
          <w:color w:val="000000"/>
          <w:sz w:val="22"/>
          <w:szCs w:val="22"/>
        </w:rPr>
        <w:t xml:space="preserve">Người hướng dẫn khoa học: </w:t>
      </w:r>
      <w:r w:rsidRPr="00BB4C50">
        <w:rPr>
          <w:rStyle w:val="Bodytext0"/>
          <w:rFonts w:ascii="Times New Roman" w:hAnsi="Times New Roman" w:cs="Times New Roman"/>
          <w:b/>
          <w:color w:val="000000"/>
          <w:sz w:val="22"/>
          <w:szCs w:val="22"/>
        </w:rPr>
        <w:t>GS. TS. Lê Quang Thiêm</w:t>
      </w:r>
    </w:p>
    <w:p w:rsidR="00BB4C50" w:rsidRPr="00BB4C50" w:rsidRDefault="00BB4C50" w:rsidP="00BB4C50">
      <w:pPr>
        <w:pStyle w:val="Bodytext1"/>
        <w:shd w:val="clear" w:color="auto" w:fill="auto"/>
        <w:spacing w:line="360" w:lineRule="auto"/>
        <w:ind w:left="180" w:firstLine="0"/>
        <w:rPr>
          <w:rFonts w:ascii="Times New Roman" w:hAnsi="Times New Roman" w:cs="Times New Roman"/>
          <w:b/>
          <w:sz w:val="22"/>
          <w:szCs w:val="22"/>
        </w:rPr>
      </w:pPr>
    </w:p>
    <w:p w:rsidR="00BB4C50" w:rsidRPr="00BB4C50" w:rsidRDefault="00BB4C50" w:rsidP="00BB4C50">
      <w:pPr>
        <w:pStyle w:val="Bodytext1"/>
        <w:shd w:val="clear" w:color="auto" w:fill="auto"/>
        <w:tabs>
          <w:tab w:val="left" w:leader="dot" w:pos="4479"/>
        </w:tabs>
        <w:spacing w:line="360" w:lineRule="auto"/>
        <w:ind w:left="180" w:firstLine="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Phản biện 1:</w:t>
      </w:r>
    </w:p>
    <w:p w:rsidR="00BB4C50" w:rsidRPr="00BB4C50" w:rsidRDefault="00BB4C50" w:rsidP="00BB4C50">
      <w:pPr>
        <w:pStyle w:val="Bodytext1"/>
        <w:shd w:val="clear" w:color="auto" w:fill="auto"/>
        <w:tabs>
          <w:tab w:val="left" w:leader="dot" w:pos="4479"/>
        </w:tabs>
        <w:spacing w:line="360" w:lineRule="auto"/>
        <w:ind w:left="180" w:firstLine="0"/>
        <w:rPr>
          <w:rFonts w:ascii="Times New Roman" w:hAnsi="Times New Roman" w:cs="Times New Roman"/>
          <w:sz w:val="24"/>
          <w:szCs w:val="24"/>
        </w:rPr>
      </w:pPr>
    </w:p>
    <w:p w:rsidR="00BB4C50" w:rsidRPr="00BB4C50" w:rsidRDefault="00BB4C50" w:rsidP="00BB4C50">
      <w:pPr>
        <w:pStyle w:val="Bodytext1"/>
        <w:shd w:val="clear" w:color="auto" w:fill="auto"/>
        <w:spacing w:line="360" w:lineRule="auto"/>
        <w:ind w:left="180" w:firstLine="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Phản biện 2:</w:t>
      </w:r>
    </w:p>
    <w:p w:rsidR="00BB4C50" w:rsidRPr="00BB4C50" w:rsidRDefault="00BB4C50" w:rsidP="00BB4C50">
      <w:pPr>
        <w:pStyle w:val="Bodytext1"/>
        <w:shd w:val="clear" w:color="auto" w:fill="auto"/>
        <w:spacing w:line="360" w:lineRule="auto"/>
        <w:ind w:left="180" w:firstLine="0"/>
        <w:rPr>
          <w:rFonts w:ascii="Times New Roman" w:hAnsi="Times New Roman" w:cs="Times New Roman"/>
          <w:sz w:val="24"/>
          <w:szCs w:val="24"/>
        </w:rPr>
      </w:pPr>
    </w:p>
    <w:p w:rsidR="00BB4C50" w:rsidRPr="00BB4C50" w:rsidRDefault="00BB4C50" w:rsidP="00BB4C50">
      <w:pPr>
        <w:pStyle w:val="Bodytext1"/>
        <w:shd w:val="clear" w:color="auto" w:fill="auto"/>
        <w:spacing w:line="360" w:lineRule="auto"/>
        <w:ind w:left="180" w:firstLine="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Phản biện 3:</w:t>
      </w:r>
    </w:p>
    <w:p w:rsidR="00BB4C50" w:rsidRPr="00BB4C50" w:rsidRDefault="00BB4C50" w:rsidP="00BB4C50">
      <w:pPr>
        <w:pStyle w:val="Bodytext1"/>
        <w:shd w:val="clear" w:color="auto" w:fill="auto"/>
        <w:spacing w:line="360" w:lineRule="auto"/>
        <w:ind w:left="180" w:firstLine="0"/>
        <w:rPr>
          <w:rFonts w:ascii="Times New Roman" w:hAnsi="Times New Roman" w:cs="Times New Roman"/>
          <w:sz w:val="24"/>
          <w:szCs w:val="24"/>
        </w:rPr>
      </w:pPr>
    </w:p>
    <w:p w:rsidR="00BB4C50" w:rsidRPr="00BB4C50" w:rsidRDefault="00BB4C50" w:rsidP="00BB4C50">
      <w:pPr>
        <w:pStyle w:val="Bodytext1"/>
        <w:shd w:val="clear" w:color="auto" w:fill="auto"/>
        <w:spacing w:line="360" w:lineRule="auto"/>
        <w:ind w:left="180" w:firstLine="0"/>
        <w:rPr>
          <w:rFonts w:ascii="Times New Roman" w:hAnsi="Times New Roman" w:cs="Times New Roman"/>
          <w:sz w:val="24"/>
          <w:szCs w:val="24"/>
        </w:rPr>
      </w:pPr>
    </w:p>
    <w:p w:rsidR="00BB4C50" w:rsidRPr="00BB4C50" w:rsidRDefault="00BB4C50" w:rsidP="00BB4C50">
      <w:pPr>
        <w:pStyle w:val="Bodytext1"/>
        <w:shd w:val="clear" w:color="auto" w:fill="auto"/>
        <w:spacing w:line="360" w:lineRule="auto"/>
        <w:ind w:left="180" w:firstLine="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Luận án sẽ được bảo vệ trước Hội đồng cấp Đại học Quốc gia chấm luận án tiến sĩ họp tại …………………………………….</w:t>
      </w:r>
    </w:p>
    <w:p w:rsidR="00BB4C50" w:rsidRPr="00BB4C50" w:rsidRDefault="00BB4C50" w:rsidP="00BB4C50">
      <w:pPr>
        <w:pStyle w:val="Bodytext1"/>
        <w:shd w:val="clear" w:color="auto" w:fill="auto"/>
        <w:spacing w:line="360" w:lineRule="auto"/>
        <w:ind w:left="180" w:firstLine="0"/>
        <w:rPr>
          <w:rFonts w:ascii="Times New Roman" w:hAnsi="Times New Roman" w:cs="Times New Roman"/>
          <w:sz w:val="24"/>
          <w:szCs w:val="24"/>
        </w:rPr>
      </w:pPr>
      <w:r w:rsidRPr="00BB4C50">
        <w:rPr>
          <w:rStyle w:val="Bodytext0"/>
          <w:rFonts w:ascii="Times New Roman" w:hAnsi="Times New Roman" w:cs="Times New Roman"/>
          <w:color w:val="000000"/>
          <w:sz w:val="24"/>
          <w:szCs w:val="24"/>
        </w:rPr>
        <w:t>vào hồi.....giờ....ngày.....tháng......năm 20...</w:t>
      </w:r>
    </w:p>
    <w:p w:rsidR="00BB4C50" w:rsidRPr="00BB4C50" w:rsidRDefault="00BB4C50" w:rsidP="00BB4C50">
      <w:pPr>
        <w:pStyle w:val="Bodytext1"/>
        <w:shd w:val="clear" w:color="auto" w:fill="auto"/>
        <w:tabs>
          <w:tab w:val="left" w:pos="894"/>
        </w:tabs>
        <w:spacing w:line="360" w:lineRule="auto"/>
        <w:ind w:left="180" w:firstLine="0"/>
        <w:rPr>
          <w:rStyle w:val="Bodytext0"/>
          <w:rFonts w:ascii="Times New Roman" w:hAnsi="Times New Roman" w:cs="Times New Roman"/>
          <w:color w:val="000000"/>
          <w:sz w:val="24"/>
          <w:szCs w:val="24"/>
        </w:rPr>
      </w:pPr>
    </w:p>
    <w:p w:rsidR="00BB4C50" w:rsidRPr="00BB4C50" w:rsidRDefault="00BB4C50" w:rsidP="00BB4C50">
      <w:pPr>
        <w:pStyle w:val="Bodytext1"/>
        <w:shd w:val="clear" w:color="auto" w:fill="auto"/>
        <w:tabs>
          <w:tab w:val="left" w:pos="894"/>
        </w:tabs>
        <w:spacing w:line="360" w:lineRule="auto"/>
        <w:ind w:firstLine="0"/>
        <w:rPr>
          <w:rStyle w:val="Bodytext0"/>
          <w:rFonts w:ascii="Times New Roman" w:hAnsi="Times New Roman" w:cs="Times New Roman"/>
          <w:color w:val="000000"/>
          <w:sz w:val="24"/>
          <w:szCs w:val="24"/>
        </w:rPr>
      </w:pPr>
    </w:p>
    <w:p w:rsidR="00BB4C50" w:rsidRPr="00BB4C50" w:rsidRDefault="00BB4C50" w:rsidP="00BB4C50">
      <w:pPr>
        <w:pStyle w:val="Bodytext1"/>
        <w:shd w:val="clear" w:color="auto" w:fill="auto"/>
        <w:tabs>
          <w:tab w:val="left" w:pos="894"/>
        </w:tabs>
        <w:spacing w:line="360" w:lineRule="auto"/>
        <w:ind w:firstLine="0"/>
        <w:rPr>
          <w:rStyle w:val="Bodytext0"/>
          <w:rFonts w:ascii="Times New Roman" w:hAnsi="Times New Roman" w:cs="Times New Roman"/>
          <w:color w:val="000000"/>
          <w:sz w:val="24"/>
          <w:szCs w:val="24"/>
        </w:rPr>
      </w:pPr>
    </w:p>
    <w:p w:rsidR="00BB4C50" w:rsidRPr="00BB4C50" w:rsidRDefault="00BB4C50" w:rsidP="00BB4C50">
      <w:pPr>
        <w:pStyle w:val="Bodytext1"/>
        <w:shd w:val="clear" w:color="auto" w:fill="auto"/>
        <w:tabs>
          <w:tab w:val="left" w:pos="894"/>
        </w:tabs>
        <w:spacing w:line="360" w:lineRule="auto"/>
        <w:ind w:firstLine="0"/>
        <w:rPr>
          <w:rStyle w:val="Bodytext0"/>
          <w:rFonts w:ascii="Times New Roman" w:hAnsi="Times New Roman" w:cs="Times New Roman"/>
          <w:color w:val="000000"/>
          <w:sz w:val="24"/>
          <w:szCs w:val="24"/>
        </w:rPr>
      </w:pPr>
    </w:p>
    <w:p w:rsidR="00BB4C50" w:rsidRPr="00BB4C50" w:rsidRDefault="00BB4C50" w:rsidP="00BB4C50">
      <w:pPr>
        <w:pStyle w:val="Bodytext1"/>
        <w:shd w:val="clear" w:color="auto" w:fill="auto"/>
        <w:tabs>
          <w:tab w:val="left" w:pos="894"/>
        </w:tabs>
        <w:spacing w:line="360" w:lineRule="auto"/>
        <w:ind w:firstLine="0"/>
        <w:rPr>
          <w:rStyle w:val="Bodytext0"/>
          <w:rFonts w:ascii="Times New Roman" w:hAnsi="Times New Roman" w:cs="Times New Roman"/>
          <w:color w:val="000000"/>
          <w:sz w:val="24"/>
          <w:szCs w:val="24"/>
        </w:rPr>
      </w:pPr>
    </w:p>
    <w:p w:rsidR="00BB4C50" w:rsidRPr="00BB4C50" w:rsidRDefault="00BB4C50" w:rsidP="00BB4C50">
      <w:pPr>
        <w:pStyle w:val="Bodytext1"/>
        <w:shd w:val="clear" w:color="auto" w:fill="auto"/>
        <w:spacing w:line="360" w:lineRule="auto"/>
        <w:ind w:firstLine="0"/>
        <w:rPr>
          <w:rFonts w:ascii="Times New Roman" w:hAnsi="Times New Roman" w:cs="Times New Roman"/>
          <w:b/>
          <w:sz w:val="24"/>
          <w:szCs w:val="24"/>
        </w:rPr>
      </w:pPr>
      <w:r w:rsidRPr="00BB4C50">
        <w:rPr>
          <w:rStyle w:val="Bodytext0"/>
          <w:rFonts w:ascii="Times New Roman" w:hAnsi="Times New Roman" w:cs="Times New Roman"/>
          <w:b/>
          <w:color w:val="000000"/>
          <w:sz w:val="24"/>
          <w:szCs w:val="24"/>
        </w:rPr>
        <w:t>Có thể tìm hiểu luận án tại:</w:t>
      </w:r>
    </w:p>
    <w:p w:rsidR="00BB4C50" w:rsidRPr="00BB4C50" w:rsidRDefault="00BB4C50" w:rsidP="00BB4C50">
      <w:pPr>
        <w:pStyle w:val="Bodytext1"/>
        <w:shd w:val="clear" w:color="auto" w:fill="auto"/>
        <w:spacing w:line="312" w:lineRule="auto"/>
        <w:ind w:firstLine="360"/>
        <w:rPr>
          <w:rFonts w:ascii="Times New Roman" w:hAnsi="Times New Roman" w:cs="Times New Roman"/>
          <w:sz w:val="24"/>
          <w:szCs w:val="24"/>
        </w:rPr>
      </w:pPr>
      <w:r w:rsidRPr="00BB4C50">
        <w:rPr>
          <w:rStyle w:val="Bodytext0"/>
          <w:rFonts w:ascii="Times New Roman" w:hAnsi="Times New Roman" w:cs="Times New Roman"/>
          <w:color w:val="000000"/>
          <w:sz w:val="24"/>
          <w:szCs w:val="24"/>
        </w:rPr>
        <w:t>- Thư viện Quốc gia Việt Nam</w:t>
      </w:r>
    </w:p>
    <w:p w:rsidR="00BB4C50" w:rsidRPr="00BB4C50" w:rsidRDefault="00BB4C50" w:rsidP="00BB4C50">
      <w:pPr>
        <w:pStyle w:val="Bodytext1"/>
        <w:shd w:val="clear" w:color="auto" w:fill="auto"/>
        <w:spacing w:line="312" w:lineRule="auto"/>
        <w:ind w:firstLine="360"/>
        <w:rPr>
          <w:rStyle w:val="Bodytext0"/>
          <w:rFonts w:ascii="Times New Roman" w:hAnsi="Times New Roman" w:cs="Times New Roman"/>
          <w:color w:val="000000"/>
          <w:sz w:val="24"/>
          <w:szCs w:val="24"/>
        </w:rPr>
      </w:pPr>
      <w:r w:rsidRPr="00BB4C50">
        <w:rPr>
          <w:rStyle w:val="Bodytext0"/>
          <w:rFonts w:ascii="Times New Roman" w:hAnsi="Times New Roman" w:cs="Times New Roman"/>
          <w:color w:val="000000"/>
          <w:sz w:val="24"/>
          <w:szCs w:val="24"/>
        </w:rPr>
        <w:t>- Trung tâm Thông tin - Thư viện, Đại học Quốc gia Hà Nội</w:t>
      </w:r>
    </w:p>
    <w:p w:rsidR="00BB4C50" w:rsidRDefault="00BB4C50" w:rsidP="00BA21C4">
      <w:pPr>
        <w:tabs>
          <w:tab w:val="left" w:pos="360"/>
        </w:tabs>
        <w:spacing w:after="0" w:line="320" w:lineRule="exact"/>
        <w:contextualSpacing/>
        <w:jc w:val="center"/>
        <w:rPr>
          <w:rFonts w:ascii="Times New Roman" w:hAnsi="Times New Roman" w:cs="Times New Roman"/>
          <w:b/>
        </w:rPr>
        <w:sectPr w:rsidR="00BB4C50" w:rsidSect="00BB4C50">
          <w:pgSz w:w="8419" w:h="11907" w:orient="landscape" w:code="9"/>
          <w:pgMar w:top="1009" w:right="1009" w:bottom="1009" w:left="1009" w:header="720" w:footer="624"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pPr>
    </w:p>
    <w:p w:rsidR="0000230C" w:rsidRPr="00E90F05" w:rsidRDefault="0000230C" w:rsidP="00BA21C4">
      <w:pPr>
        <w:tabs>
          <w:tab w:val="left" w:pos="360"/>
        </w:tabs>
        <w:spacing w:after="0" w:line="320" w:lineRule="exact"/>
        <w:contextualSpacing/>
        <w:jc w:val="center"/>
        <w:rPr>
          <w:rFonts w:ascii="Times New Roman" w:hAnsi="Times New Roman" w:cs="Times New Roman"/>
          <w:b/>
        </w:rPr>
      </w:pPr>
      <w:r w:rsidRPr="00E90F05">
        <w:rPr>
          <w:rFonts w:ascii="Times New Roman" w:hAnsi="Times New Roman" w:cs="Times New Roman"/>
          <w:b/>
        </w:rPr>
        <w:lastRenderedPageBreak/>
        <w:t>MỞ ĐẦU</w:t>
      </w:r>
    </w:p>
    <w:p w:rsidR="0000230C" w:rsidRPr="00E90F05" w:rsidRDefault="0000230C" w:rsidP="00BA21C4">
      <w:pPr>
        <w:tabs>
          <w:tab w:val="left" w:pos="360"/>
        </w:tabs>
        <w:spacing w:after="0" w:line="32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t>1. Lý do chọn đề tài</w:t>
      </w:r>
    </w:p>
    <w:p w:rsidR="0000230C" w:rsidRPr="00E90F05" w:rsidRDefault="0000230C" w:rsidP="00007BE1">
      <w:pPr>
        <w:tabs>
          <w:tab w:val="left" w:pos="360"/>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 xml:space="preserve">Từ những năm 1970 trở lại đây, trong giới ngôn ngữ học xuất hiện nhiều công trình nghiên cứu về bản chất của giao tiếp trong xã hội loài người và nhấn mạnh khía cạnh chức năng của ngôn ngữ. Trong ngữ nghĩa học, người ta cũng đã nhận thấy có sự thể hiện và chuyển đổi chức năng trong định hình các nội dung nghĩa, các kiểu nghĩa. Từ đó, nó tạo thành những đường hướng, kết quả hình thành những phạm trù những đơn vị mới. Chính vì phạm vi tác động và ảnh hưởng của chức năng trong ngôn ngữ to lớn như vậy nên đề tài </w:t>
      </w:r>
      <w:r w:rsidRPr="00E90F05">
        <w:rPr>
          <w:rFonts w:ascii="Times New Roman" w:eastAsia="Calibri" w:hAnsi="Times New Roman" w:cs="Times New Roman"/>
          <w:i/>
          <w:lang w:val="sv-SE"/>
        </w:rPr>
        <w:t>“Nghiên cứu sự chuyển đổi chức năng-nghĩa từ vựng tiếng Việt”</w:t>
      </w:r>
      <w:r w:rsidRPr="00E90F05">
        <w:rPr>
          <w:rFonts w:ascii="Times New Roman" w:eastAsia="Calibri" w:hAnsi="Times New Roman" w:cs="Times New Roman"/>
          <w:lang w:val="sv-SE"/>
        </w:rPr>
        <w:t xml:space="preserve"> (trên tư liệu thuật ngữ) góp phần làm rõ biểu hiện của nó trong từ vựng ngữ nghĩa</w:t>
      </w:r>
      <w:r w:rsidR="00DF2388" w:rsidRPr="00E90F05">
        <w:rPr>
          <w:rFonts w:ascii="Times New Roman" w:eastAsia="Calibri" w:hAnsi="Times New Roman" w:cs="Times New Roman"/>
          <w:lang w:val="sv-SE"/>
        </w:rPr>
        <w:t>, đặc biệt là trên ngữ liệu thuật ngữ</w:t>
      </w:r>
      <w:r w:rsidRPr="00E90F05">
        <w:rPr>
          <w:rFonts w:ascii="Times New Roman" w:eastAsia="Calibri" w:hAnsi="Times New Roman" w:cs="Times New Roman"/>
          <w:lang w:val="sv-SE"/>
        </w:rPr>
        <w:t xml:space="preserve"> tiếng Việt.</w:t>
      </w:r>
    </w:p>
    <w:p w:rsidR="0000230C" w:rsidRPr="00E90F05" w:rsidRDefault="00DF2388" w:rsidP="00007BE1">
      <w:pPr>
        <w:tabs>
          <w:tab w:val="left" w:pos="360"/>
        </w:tabs>
        <w:spacing w:after="0" w:line="34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00230C" w:rsidRPr="00E90F05">
        <w:rPr>
          <w:rFonts w:ascii="Times New Roman" w:eastAsia="Calibri" w:hAnsi="Times New Roman" w:cs="Times New Roman"/>
          <w:b/>
          <w:lang w:val="sv-SE"/>
        </w:rPr>
        <w:t>2. Đối tượng nghiên cứu luận án</w:t>
      </w:r>
    </w:p>
    <w:p w:rsidR="0000230C" w:rsidRPr="00E90F05" w:rsidRDefault="00DF2388" w:rsidP="00007BE1">
      <w:pPr>
        <w:tabs>
          <w:tab w:val="left" w:pos="360"/>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L</w:t>
      </w:r>
      <w:r w:rsidR="0000230C" w:rsidRPr="00E90F05">
        <w:rPr>
          <w:rFonts w:ascii="Times New Roman" w:eastAsia="Calibri" w:hAnsi="Times New Roman" w:cs="Times New Roman"/>
          <w:lang w:val="sv-SE"/>
        </w:rPr>
        <w:t>uận án tập trung nghiên cứu về các loại hình chức năng của ngôn ngữ và phạm vi tác động của nó đối với ngữ nghĩa từ vựng</w:t>
      </w:r>
      <w:r w:rsidRPr="00E90F05">
        <w:rPr>
          <w:rFonts w:ascii="Times New Roman" w:eastAsia="Calibri" w:hAnsi="Times New Roman" w:cs="Times New Roman"/>
          <w:lang w:val="sv-SE"/>
        </w:rPr>
        <w:t xml:space="preserve">, </w:t>
      </w:r>
      <w:r w:rsidR="0000230C" w:rsidRPr="00E90F05">
        <w:rPr>
          <w:rFonts w:ascii="Times New Roman" w:eastAsia="Calibri" w:hAnsi="Times New Roman" w:cs="Times New Roman"/>
          <w:lang w:val="sv-SE"/>
        </w:rPr>
        <w:t>sự chuyển đổi chức năng dẫn đến sự chuyển đổi nghĩa từ vự</w:t>
      </w:r>
      <w:r w:rsidRPr="00E90F05">
        <w:rPr>
          <w:rFonts w:ascii="Times New Roman" w:eastAsia="Calibri" w:hAnsi="Times New Roman" w:cs="Times New Roman"/>
          <w:lang w:val="sv-SE"/>
        </w:rPr>
        <w:t xml:space="preserve">ng và hệ quả của sự chuyển đổi chức năng-nghĩa từ vựng trên tư liệu thuật ngữ. Ngoài ra luận án làm </w:t>
      </w:r>
      <w:r w:rsidR="0000230C" w:rsidRPr="00E90F05">
        <w:rPr>
          <w:rFonts w:ascii="Times New Roman" w:eastAsia="Calibri" w:hAnsi="Times New Roman" w:cs="Times New Roman"/>
          <w:lang w:val="sv-SE"/>
        </w:rPr>
        <w:t xml:space="preserve">sáng tỏ cơ chế chuyển </w:t>
      </w:r>
      <w:r w:rsidRPr="00E90F05">
        <w:rPr>
          <w:rFonts w:ascii="Times New Roman" w:eastAsia="Calibri" w:hAnsi="Times New Roman" w:cs="Times New Roman"/>
          <w:lang w:val="sv-SE"/>
        </w:rPr>
        <w:t>tầng nghĩa theo</w:t>
      </w:r>
      <w:r w:rsidR="0000230C" w:rsidRPr="00E90F05">
        <w:rPr>
          <w:rFonts w:ascii="Times New Roman" w:eastAsia="Calibri" w:hAnsi="Times New Roman" w:cs="Times New Roman"/>
          <w:lang w:val="sv-SE"/>
        </w:rPr>
        <w:t xml:space="preserve"> hai phương thức</w:t>
      </w:r>
      <w:r w:rsidRPr="00E90F05">
        <w:rPr>
          <w:rFonts w:ascii="Times New Roman" w:eastAsia="Calibri" w:hAnsi="Times New Roman" w:cs="Times New Roman"/>
          <w:lang w:val="sv-SE"/>
        </w:rPr>
        <w:t xml:space="preserve"> cơ bản là </w:t>
      </w:r>
      <w:r w:rsidR="0000230C" w:rsidRPr="00E90F05">
        <w:rPr>
          <w:rFonts w:ascii="Times New Roman" w:eastAsia="Calibri" w:hAnsi="Times New Roman" w:cs="Times New Roman"/>
          <w:i/>
          <w:lang w:val="sv-SE"/>
        </w:rPr>
        <w:t>ẩn dụ</w:t>
      </w:r>
      <w:r w:rsidR="0000230C" w:rsidRPr="00E90F05">
        <w:rPr>
          <w:rFonts w:ascii="Times New Roman" w:eastAsia="Calibri" w:hAnsi="Times New Roman" w:cs="Times New Roman"/>
          <w:lang w:val="sv-SE"/>
        </w:rPr>
        <w:t xml:space="preserve"> và </w:t>
      </w:r>
      <w:r w:rsidR="0000230C" w:rsidRPr="00E90F05">
        <w:rPr>
          <w:rFonts w:ascii="Times New Roman" w:eastAsia="Calibri" w:hAnsi="Times New Roman" w:cs="Times New Roman"/>
          <w:i/>
          <w:lang w:val="sv-SE"/>
        </w:rPr>
        <w:t>hoán dụ</w:t>
      </w:r>
      <w:r w:rsidR="0000230C" w:rsidRPr="00E90F05">
        <w:rPr>
          <w:rFonts w:ascii="Times New Roman" w:eastAsia="Calibri" w:hAnsi="Times New Roman" w:cs="Times New Roman"/>
          <w:lang w:val="sv-SE"/>
        </w:rPr>
        <w:t>.</w:t>
      </w:r>
    </w:p>
    <w:p w:rsidR="0000230C" w:rsidRPr="00E90F05" w:rsidRDefault="00730A45" w:rsidP="00007BE1">
      <w:pPr>
        <w:tabs>
          <w:tab w:val="left" w:pos="360"/>
          <w:tab w:val="left" w:pos="3043"/>
        </w:tabs>
        <w:spacing w:after="0" w:line="34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00230C" w:rsidRPr="00E90F05">
        <w:rPr>
          <w:rFonts w:ascii="Times New Roman" w:eastAsia="Calibri" w:hAnsi="Times New Roman" w:cs="Times New Roman"/>
          <w:b/>
          <w:lang w:val="sv-SE"/>
        </w:rPr>
        <w:t>3. Mục đích và nhiệm vụ nghiên cứu</w:t>
      </w:r>
    </w:p>
    <w:p w:rsidR="0000230C" w:rsidRPr="00E90F05" w:rsidRDefault="00730A45" w:rsidP="00007BE1">
      <w:pPr>
        <w:tabs>
          <w:tab w:val="left" w:pos="360"/>
          <w:tab w:val="left" w:pos="3043"/>
        </w:tabs>
        <w:spacing w:after="0" w:line="34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ab/>
      </w:r>
      <w:r w:rsidR="0000230C" w:rsidRPr="00E90F05">
        <w:rPr>
          <w:rFonts w:ascii="Times New Roman" w:eastAsia="Calibri" w:hAnsi="Times New Roman" w:cs="Times New Roman"/>
          <w:i/>
          <w:lang w:val="sv-SE"/>
        </w:rPr>
        <w:t>3.1. Mục đích</w:t>
      </w:r>
    </w:p>
    <w:p w:rsidR="0000230C" w:rsidRPr="00E90F05" w:rsidRDefault="0000230C" w:rsidP="00007BE1">
      <w:pPr>
        <w:tabs>
          <w:tab w:val="left" w:pos="360"/>
          <w:tab w:val="left" w:pos="720"/>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Mục đích của luận án là tiến hành khảo sát, phân tích, tổng hợp khái quát từ ngữ liệu phong phú trên cơ sở lí luận xác định kết hợp với phương pháp vận dụng thích hợp để làm sáng tỏ một trong những con đường hình thành thuật ngữ trong tiếng Việt - thuật ngữ hóa từ thông thường, cụ thể là sự chuyển đổi nghĩa từ thường thành nghĩa thuật ngữ. Sự chuyển đổi này xảy ra theo hai phương thức chuyển nghĩa chính là ẩn dụ và hoán dụ để biểu đạt khái niệm khoa học của thuật ngữ.</w:t>
      </w:r>
    </w:p>
    <w:p w:rsidR="0000230C" w:rsidRPr="00E90F05" w:rsidRDefault="00DD22C6" w:rsidP="00007BE1">
      <w:pPr>
        <w:tabs>
          <w:tab w:val="left" w:pos="360"/>
          <w:tab w:val="left" w:pos="3043"/>
        </w:tabs>
        <w:spacing w:after="0" w:line="34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lastRenderedPageBreak/>
        <w:tab/>
      </w:r>
      <w:r w:rsidR="0000230C" w:rsidRPr="00E90F05">
        <w:rPr>
          <w:rFonts w:ascii="Times New Roman" w:eastAsia="Calibri" w:hAnsi="Times New Roman" w:cs="Times New Roman"/>
          <w:i/>
          <w:lang w:val="sv-SE"/>
        </w:rPr>
        <w:t>3.2. Nhiệm vụ</w:t>
      </w:r>
    </w:p>
    <w:p w:rsidR="0000230C" w:rsidRPr="00E90F05" w:rsidRDefault="0000230C" w:rsidP="00007BE1">
      <w:pPr>
        <w:tabs>
          <w:tab w:val="left" w:pos="360"/>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 Nghiên cứu những phạm vi tác động của chức năng trong nghĩa từ vự</w:t>
      </w:r>
      <w:r w:rsidR="00DD22C6" w:rsidRPr="00E90F05">
        <w:rPr>
          <w:rFonts w:ascii="Times New Roman" w:eastAsia="Calibri" w:hAnsi="Times New Roman" w:cs="Times New Roman"/>
          <w:lang w:val="sv-SE"/>
        </w:rPr>
        <w:t>ng, k</w:t>
      </w:r>
      <w:r w:rsidRPr="00E90F05">
        <w:rPr>
          <w:rFonts w:ascii="Times New Roman" w:eastAsia="Calibri" w:hAnsi="Times New Roman" w:cs="Times New Roman"/>
          <w:lang w:val="sv-SE"/>
        </w:rPr>
        <w:t xml:space="preserve">hảo sát sự xuất hiện của những đơn vị từ vựng trong những phạm vi chức năng mới, tức là chức năng trong văn bản khoa học, chức năng thuật ngữ. </w:t>
      </w:r>
    </w:p>
    <w:p w:rsidR="0000230C" w:rsidRPr="00E90F05" w:rsidRDefault="00DD22C6" w:rsidP="00007BE1">
      <w:pPr>
        <w:tabs>
          <w:tab w:val="left" w:pos="360"/>
          <w:tab w:val="left" w:pos="3043"/>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Làm rõ quá trình chuyển đổi chức năng hoạt động để tạo ra những nội dung nghĩa của thuật ngữ giúp phân biệt những phạm vi tồn tại của thuật ngữ trong ngành khoa học xác định theo ba từ loại chính (danh từ, động từ, tính từ).</w:t>
      </w:r>
    </w:p>
    <w:p w:rsidR="0000230C" w:rsidRPr="00E90F05" w:rsidRDefault="00DD22C6" w:rsidP="00007BE1">
      <w:pPr>
        <w:tabs>
          <w:tab w:val="left" w:pos="360"/>
          <w:tab w:val="left" w:pos="3043"/>
        </w:tabs>
        <w:spacing w:after="0" w:line="34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Làm rõ quá trình tạo thuật ngữ do chuyển đổi từ thường thành thuật ngữ trong những lĩnh vực khoa học khác nhau, sự chuyển đổi này theo hai phương thức chuyển nghĩa chính: ẩn dụ và hoán dụ ngữ nghĩa.</w:t>
      </w:r>
    </w:p>
    <w:p w:rsidR="0000230C" w:rsidRPr="00E90F05" w:rsidRDefault="00050AE0" w:rsidP="00007BE1">
      <w:pPr>
        <w:tabs>
          <w:tab w:val="left" w:pos="360"/>
          <w:tab w:val="left" w:pos="3043"/>
        </w:tabs>
        <w:spacing w:after="0" w:line="34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00230C" w:rsidRPr="00E90F05">
        <w:rPr>
          <w:rFonts w:ascii="Times New Roman" w:eastAsia="Calibri" w:hAnsi="Times New Roman" w:cs="Times New Roman"/>
          <w:b/>
          <w:lang w:val="sv-SE"/>
        </w:rPr>
        <w:t>4. Ngữ liệu nghiên cứu</w:t>
      </w:r>
      <w:r w:rsidR="0000230C" w:rsidRPr="00E90F05">
        <w:rPr>
          <w:rFonts w:ascii="Times New Roman" w:eastAsia="Calibri" w:hAnsi="Times New Roman" w:cs="Times New Roman"/>
          <w:b/>
          <w:lang w:val="sv-SE"/>
        </w:rPr>
        <w:tab/>
      </w:r>
    </w:p>
    <w:p w:rsidR="0000230C" w:rsidRPr="00E90F05" w:rsidRDefault="00DD22C6"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xml:space="preserve">- </w:t>
      </w:r>
      <w:r w:rsidRPr="00E90F05">
        <w:rPr>
          <w:rFonts w:ascii="Times New Roman" w:eastAsia="Calibri" w:hAnsi="Times New Roman" w:cs="Times New Roman"/>
          <w:lang w:val="sv-SE"/>
        </w:rPr>
        <w:t>N</w:t>
      </w:r>
      <w:r w:rsidR="0000230C" w:rsidRPr="00E90F05">
        <w:rPr>
          <w:rFonts w:ascii="Times New Roman" w:eastAsia="Calibri" w:hAnsi="Times New Roman" w:cs="Times New Roman"/>
          <w:lang w:val="sv-SE"/>
        </w:rPr>
        <w:t>hững đơn vị từ vựng hiện diện trong các từ điển thuật ngữ thuộc lĩnh vực khoa học tự nhiên, cụ thể là: từ điển Sinh học, từ điển thuật ngữ Toán học, từ điển Vật lí phổ thông, từ điển Hóa học phổ thông; và lĩnh vực khoa học xã hội và nhân văn như: từ điển Triết học, từ điển thuật ngữ Văn học, từ điển Tâm lý, từ điển giải thích thuật ngữ Ngôn ngữ học.</w:t>
      </w:r>
    </w:p>
    <w:p w:rsidR="0000230C" w:rsidRPr="00E90F05" w:rsidRDefault="00DD22C6"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Dựa trên các văn bản khoa học, ngữ liệu của các sách giáo khoa và bài báo chuyên môn, đặc biệt là những sách cung cấp tri thức như bách khoa thư chuyên ngành.</w:t>
      </w:r>
    </w:p>
    <w:p w:rsidR="0000230C" w:rsidRPr="00E90F05" w:rsidRDefault="00DD22C6"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Từ hai nguồn ngữ liệu trên, chúng tôi có những nguồn ngữ liệu về thuật ngữ của tiếng Việt. Những thuật ngữ này vốn là từ thường nay được dùng trong văn bản khoa học, sách giáo khoa, tài liệu chuyên môn với những nội dung khoa học của nó.</w:t>
      </w:r>
    </w:p>
    <w:p w:rsidR="0000230C" w:rsidRPr="00E90F05" w:rsidRDefault="00DD22C6" w:rsidP="008A0D1E">
      <w:pPr>
        <w:tabs>
          <w:tab w:val="left" w:pos="360"/>
          <w:tab w:val="left" w:pos="3043"/>
        </w:tabs>
        <w:spacing w:after="0" w:line="35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00230C" w:rsidRPr="00E90F05">
        <w:rPr>
          <w:rFonts w:ascii="Times New Roman" w:eastAsia="Calibri" w:hAnsi="Times New Roman" w:cs="Times New Roman"/>
          <w:b/>
          <w:lang w:val="sv-SE"/>
        </w:rPr>
        <w:t>5. Phương pháp nghiên cứu</w:t>
      </w:r>
      <w:r w:rsidR="0000230C" w:rsidRPr="00E90F05">
        <w:rPr>
          <w:rFonts w:ascii="Times New Roman" w:eastAsia="Calibri" w:hAnsi="Times New Roman" w:cs="Times New Roman"/>
          <w:b/>
          <w:lang w:val="sv-SE"/>
        </w:rPr>
        <w:tab/>
      </w:r>
    </w:p>
    <w:p w:rsidR="0000230C" w:rsidRPr="00E90F05" w:rsidRDefault="0000230C" w:rsidP="008A0D1E">
      <w:pPr>
        <w:tabs>
          <w:tab w:val="left" w:pos="360"/>
          <w:tab w:val="left" w:pos="720"/>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b/>
          <w:lang w:val="sv-SE"/>
        </w:rPr>
        <w:tab/>
      </w:r>
      <w:r w:rsidR="00F40D08" w:rsidRPr="00E90F05">
        <w:rPr>
          <w:rFonts w:ascii="Times New Roman" w:eastAsia="Calibri" w:hAnsi="Times New Roman" w:cs="Times New Roman"/>
          <w:lang w:val="sv-SE"/>
        </w:rPr>
        <w:t xml:space="preserve">Phương pháp chủ đạo của luận án là phương pháp qui nạp. Phương pháp này được thể hiện, được cụ thể hóa bằng các phương pháp, thủ </w:t>
      </w:r>
      <w:r w:rsidR="00F40D08" w:rsidRPr="00E90F05">
        <w:rPr>
          <w:rFonts w:ascii="Times New Roman" w:eastAsia="Calibri" w:hAnsi="Times New Roman" w:cs="Times New Roman"/>
          <w:lang w:val="sv-SE"/>
        </w:rPr>
        <w:lastRenderedPageBreak/>
        <w:t>pháp nghiên cứu của ngôn ngữ học như</w:t>
      </w:r>
      <w:r w:rsidRPr="00E90F05">
        <w:rPr>
          <w:rFonts w:ascii="Times New Roman" w:eastAsia="Calibri" w:hAnsi="Times New Roman" w:cs="Times New Roman"/>
          <w:lang w:val="sv-SE"/>
        </w:rPr>
        <w:t>:</w:t>
      </w:r>
      <w:r w:rsidR="00F40D08" w:rsidRPr="00E90F05">
        <w:rPr>
          <w:rFonts w:ascii="Times New Roman" w:eastAsia="Calibri" w:hAnsi="Times New Roman" w:cs="Times New Roman"/>
          <w:lang w:val="sv-SE"/>
        </w:rPr>
        <w:t xml:space="preserve"> </w:t>
      </w:r>
      <w:r w:rsidR="00F40D08" w:rsidRPr="00E90F05">
        <w:rPr>
          <w:rFonts w:ascii="Times New Roman" w:eastAsia="Calibri" w:hAnsi="Times New Roman" w:cs="Times New Roman"/>
          <w:i/>
          <w:lang w:val="sv-SE"/>
        </w:rPr>
        <w:t>phương pháp p</w:t>
      </w:r>
      <w:r w:rsidRPr="00E90F05">
        <w:rPr>
          <w:rFonts w:ascii="Times New Roman" w:eastAsia="Calibri" w:hAnsi="Times New Roman" w:cs="Times New Roman"/>
          <w:i/>
          <w:lang w:val="sv-SE"/>
        </w:rPr>
        <w:t>hân tích nghĩa đơn vị từ qua văn bản</w:t>
      </w:r>
      <w:r w:rsidR="00F40D08" w:rsidRPr="00E90F05">
        <w:rPr>
          <w:rFonts w:ascii="Times New Roman" w:eastAsia="Calibri" w:hAnsi="Times New Roman" w:cs="Times New Roman"/>
          <w:lang w:val="sv-SE"/>
        </w:rPr>
        <w:t xml:space="preserve">, </w:t>
      </w:r>
      <w:r w:rsidRPr="00E90F05">
        <w:rPr>
          <w:rFonts w:ascii="Times New Roman" w:eastAsia="Calibri" w:hAnsi="Times New Roman" w:cs="Times New Roman"/>
          <w:i/>
          <w:lang w:val="sv-SE"/>
        </w:rPr>
        <w:t>p</w:t>
      </w:r>
      <w:r w:rsidR="00F40D08" w:rsidRPr="00E90F05">
        <w:rPr>
          <w:rFonts w:ascii="Times New Roman" w:eastAsia="Calibri" w:hAnsi="Times New Roman" w:cs="Times New Roman"/>
          <w:i/>
          <w:lang w:val="sv-SE"/>
        </w:rPr>
        <w:t>hương pháp p</w:t>
      </w:r>
      <w:r w:rsidRPr="00E90F05">
        <w:rPr>
          <w:rFonts w:ascii="Times New Roman" w:eastAsia="Calibri" w:hAnsi="Times New Roman" w:cs="Times New Roman"/>
          <w:i/>
          <w:lang w:val="sv-SE"/>
        </w:rPr>
        <w:t>hân tích thành tố nghĩa</w:t>
      </w:r>
      <w:r w:rsidR="00F40D08" w:rsidRPr="00E90F05">
        <w:rPr>
          <w:rFonts w:ascii="Times New Roman" w:eastAsia="Calibri" w:hAnsi="Times New Roman" w:cs="Times New Roman"/>
          <w:lang w:val="sv-SE"/>
        </w:rPr>
        <w:t>,</w:t>
      </w:r>
      <w:r w:rsidR="00F40D08" w:rsidRPr="00E90F05">
        <w:rPr>
          <w:rFonts w:ascii="Times New Roman" w:eastAsia="Calibri" w:hAnsi="Times New Roman" w:cs="Times New Roman"/>
          <w:i/>
          <w:lang w:val="sv-SE"/>
        </w:rPr>
        <w:t xml:space="preserve"> phương pháp </w:t>
      </w:r>
      <w:r w:rsidRPr="00E90F05">
        <w:rPr>
          <w:rFonts w:ascii="Times New Roman" w:eastAsia="Calibri" w:hAnsi="Times New Roman" w:cs="Times New Roman"/>
          <w:i/>
          <w:lang w:val="sv-SE"/>
        </w:rPr>
        <w:t>miêu tả</w:t>
      </w:r>
      <w:r w:rsidR="00F40D08" w:rsidRPr="00E90F05">
        <w:rPr>
          <w:rFonts w:ascii="Times New Roman" w:eastAsia="Calibri" w:hAnsi="Times New Roman" w:cs="Times New Roman"/>
          <w:lang w:val="sv-SE"/>
        </w:rPr>
        <w:t xml:space="preserve"> và </w:t>
      </w:r>
      <w:r w:rsidRPr="00E90F05">
        <w:rPr>
          <w:rFonts w:ascii="Times New Roman" w:eastAsia="Calibri" w:hAnsi="Times New Roman" w:cs="Times New Roman"/>
          <w:i/>
          <w:lang w:val="sv-SE"/>
        </w:rPr>
        <w:t>so sánh đối chiếu</w:t>
      </w:r>
      <w:r w:rsidR="00F40D08" w:rsidRPr="00E90F05">
        <w:rPr>
          <w:rFonts w:ascii="Times New Roman" w:eastAsia="Calibri" w:hAnsi="Times New Roman" w:cs="Times New Roman"/>
          <w:lang w:val="sv-SE"/>
        </w:rPr>
        <w:t xml:space="preserve">, </w:t>
      </w:r>
      <w:r w:rsidRPr="00E90F05">
        <w:rPr>
          <w:rFonts w:ascii="Times New Roman" w:eastAsia="Calibri" w:hAnsi="Times New Roman" w:cs="Times New Roman"/>
          <w:lang w:val="sv-SE"/>
        </w:rPr>
        <w:t>các thủ pháp</w:t>
      </w:r>
      <w:r w:rsidRPr="00E90F05">
        <w:rPr>
          <w:rFonts w:ascii="Times New Roman" w:eastAsia="Calibri" w:hAnsi="Times New Roman" w:cs="Times New Roman"/>
          <w:i/>
          <w:lang w:val="sv-SE"/>
        </w:rPr>
        <w:t xml:space="preserve"> thống kê định lượng</w:t>
      </w:r>
      <w:r w:rsidR="00F40D08" w:rsidRPr="00E90F05">
        <w:rPr>
          <w:rFonts w:ascii="Times New Roman" w:eastAsia="Calibri" w:hAnsi="Times New Roman" w:cs="Times New Roman"/>
          <w:lang w:val="sv-SE"/>
        </w:rPr>
        <w:t xml:space="preserve"> và</w:t>
      </w:r>
      <w:r w:rsidRPr="00E90F05">
        <w:rPr>
          <w:rFonts w:ascii="Times New Roman" w:eastAsia="Calibri" w:hAnsi="Times New Roman" w:cs="Times New Roman"/>
          <w:i/>
          <w:lang w:val="sv-SE"/>
        </w:rPr>
        <w:t xml:space="preserve"> định tính</w:t>
      </w:r>
      <w:r w:rsidR="00F40D08" w:rsidRPr="00E90F05">
        <w:rPr>
          <w:rFonts w:ascii="Times New Roman" w:eastAsia="Calibri" w:hAnsi="Times New Roman" w:cs="Times New Roman"/>
          <w:lang w:val="sv-SE"/>
        </w:rPr>
        <w:t xml:space="preserve">. </w:t>
      </w:r>
    </w:p>
    <w:p w:rsidR="0000230C" w:rsidRPr="00E90F05" w:rsidRDefault="00F40D08" w:rsidP="008A0D1E">
      <w:pPr>
        <w:tabs>
          <w:tab w:val="left" w:pos="360"/>
          <w:tab w:val="left" w:pos="3043"/>
        </w:tabs>
        <w:spacing w:after="0" w:line="35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b/>
          <w:lang w:val="sv-SE"/>
        </w:rPr>
        <w:t>6. Ý nghĩa của luận án</w:t>
      </w:r>
    </w:p>
    <w:p w:rsidR="0000230C" w:rsidRPr="00E90F05" w:rsidRDefault="00F40D08" w:rsidP="008A0D1E">
      <w:pPr>
        <w:tabs>
          <w:tab w:val="left" w:pos="360"/>
          <w:tab w:val="left" w:pos="3043"/>
        </w:tabs>
        <w:spacing w:after="0" w:line="35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ab/>
      </w:r>
      <w:r w:rsidR="0000230C" w:rsidRPr="00E90F05">
        <w:rPr>
          <w:rFonts w:ascii="Times New Roman" w:eastAsia="Calibri" w:hAnsi="Times New Roman" w:cs="Times New Roman"/>
          <w:i/>
          <w:lang w:val="sv-SE"/>
        </w:rPr>
        <w:t>6.1. Ý nghĩa lí luận</w:t>
      </w:r>
      <w:r w:rsidR="0000230C" w:rsidRPr="00E90F05">
        <w:rPr>
          <w:rFonts w:ascii="Times New Roman" w:eastAsia="Calibri" w:hAnsi="Times New Roman" w:cs="Times New Roman"/>
          <w:i/>
          <w:lang w:val="sv-SE"/>
        </w:rPr>
        <w:tab/>
      </w:r>
    </w:p>
    <w:p w:rsidR="0000230C"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Luận án góp phần giải thích một trong những con đường cấu tạo thuật ngữ của tiếng Việt là thuật ngữ hóa từ thường hay là sự chuyển đổi về chức năng và nghĩa của những từ thường qua chức năng và nội dung của những đơn vị thuật ngữ.</w:t>
      </w:r>
    </w:p>
    <w:p w:rsidR="0000230C"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xml:space="preserve">- </w:t>
      </w:r>
      <w:r w:rsidRPr="00E90F05">
        <w:rPr>
          <w:rFonts w:ascii="Times New Roman" w:eastAsia="Calibri" w:hAnsi="Times New Roman" w:cs="Times New Roman"/>
          <w:lang w:val="sv-SE"/>
        </w:rPr>
        <w:t>Kết quả của luận án làm sáng tỏ một</w:t>
      </w:r>
      <w:r w:rsidR="0000230C" w:rsidRPr="00E90F05">
        <w:rPr>
          <w:rFonts w:ascii="Times New Roman" w:eastAsia="Calibri" w:hAnsi="Times New Roman" w:cs="Times New Roman"/>
          <w:lang w:val="sv-SE"/>
        </w:rPr>
        <w:t xml:space="preserve"> khía cạnh của sự phát triển của từ vựng-ngữ nghĩa theo chiều sâu, sự phát triển về chất của các đơn vị từ vựng-ngữ nghĩa tiếng Việ</w:t>
      </w:r>
      <w:r w:rsidRPr="00E90F05">
        <w:rPr>
          <w:rFonts w:ascii="Times New Roman" w:eastAsia="Calibri" w:hAnsi="Times New Roman" w:cs="Times New Roman"/>
          <w:lang w:val="sv-SE"/>
        </w:rPr>
        <w:t xml:space="preserve">t, </w:t>
      </w:r>
      <w:r w:rsidR="0000230C" w:rsidRPr="00E90F05">
        <w:rPr>
          <w:rFonts w:ascii="Times New Roman" w:eastAsia="Calibri" w:hAnsi="Times New Roman" w:cs="Times New Roman"/>
          <w:lang w:val="sv-SE"/>
        </w:rPr>
        <w:t xml:space="preserve">góp phần </w:t>
      </w:r>
      <w:r w:rsidRPr="00E90F05">
        <w:rPr>
          <w:rFonts w:ascii="Times New Roman" w:eastAsia="Calibri" w:hAnsi="Times New Roman" w:cs="Times New Roman"/>
          <w:lang w:val="sv-SE"/>
        </w:rPr>
        <w:t xml:space="preserve">nghiên </w:t>
      </w:r>
      <w:r w:rsidR="0000230C" w:rsidRPr="00E90F05">
        <w:rPr>
          <w:rFonts w:ascii="Times New Roman" w:eastAsia="Calibri" w:hAnsi="Times New Roman" w:cs="Times New Roman"/>
          <w:lang w:val="sv-SE"/>
        </w:rPr>
        <w:t>cứu lịch sử phát triển thuật ngữ tiếng Việt.</w:t>
      </w:r>
    </w:p>
    <w:p w:rsidR="0000230C"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ab/>
      </w:r>
      <w:r w:rsidR="0000230C" w:rsidRPr="00E90F05">
        <w:rPr>
          <w:rFonts w:ascii="Times New Roman" w:eastAsia="Calibri" w:hAnsi="Times New Roman" w:cs="Times New Roman"/>
          <w:i/>
          <w:lang w:val="sv-SE"/>
        </w:rPr>
        <w:t>6.2. Ý nghĩa thực tiễn</w:t>
      </w:r>
      <w:r w:rsidR="0000230C" w:rsidRPr="00E90F05">
        <w:rPr>
          <w:rFonts w:ascii="Times New Roman" w:eastAsia="Calibri" w:hAnsi="Times New Roman" w:cs="Times New Roman"/>
          <w:i/>
          <w:lang w:val="sv-SE"/>
        </w:rPr>
        <w:tab/>
      </w:r>
    </w:p>
    <w:p w:rsidR="0037209D"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xml:space="preserve">- </w:t>
      </w:r>
      <w:r w:rsidRPr="00E90F05">
        <w:rPr>
          <w:rFonts w:ascii="Times New Roman" w:eastAsia="Calibri" w:hAnsi="Times New Roman" w:cs="Times New Roman"/>
          <w:lang w:val="sv-SE"/>
        </w:rPr>
        <w:t>L</w:t>
      </w:r>
      <w:r w:rsidR="0000230C" w:rsidRPr="00E90F05">
        <w:rPr>
          <w:rFonts w:ascii="Times New Roman" w:eastAsia="Calibri" w:hAnsi="Times New Roman" w:cs="Times New Roman"/>
          <w:lang w:val="sv-SE"/>
        </w:rPr>
        <w:t>uận án phần nào cung cấp nguồn tư liệu cho các công trình nghiên cứu sự phát triển của từ vựng-ngữ nghĩa tiếng Việ</w:t>
      </w:r>
      <w:r w:rsidRPr="00E90F05">
        <w:rPr>
          <w:rFonts w:ascii="Times New Roman" w:eastAsia="Calibri" w:hAnsi="Times New Roman" w:cs="Times New Roman"/>
          <w:lang w:val="sv-SE"/>
        </w:rPr>
        <w:t>t.</w:t>
      </w:r>
    </w:p>
    <w:p w:rsidR="0000230C"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Kết quả nghiên cứu đóng góp tư liệu cho việc chuẩn hóa, giữ gìn sự trong sáng và sự phát triển của tiếng Việt; giúp ích cho công việc nghiên cứu và biên soạn các loại từ điể</w:t>
      </w:r>
      <w:r w:rsidRPr="00E90F05">
        <w:rPr>
          <w:rFonts w:ascii="Times New Roman" w:eastAsia="Calibri" w:hAnsi="Times New Roman" w:cs="Times New Roman"/>
          <w:lang w:val="sv-SE"/>
        </w:rPr>
        <w:t>n.</w:t>
      </w:r>
    </w:p>
    <w:p w:rsidR="0000230C" w:rsidRPr="00E90F05" w:rsidRDefault="0037209D" w:rsidP="008A0D1E">
      <w:pPr>
        <w:tabs>
          <w:tab w:val="left" w:pos="360"/>
          <w:tab w:val="left" w:pos="3043"/>
        </w:tabs>
        <w:spacing w:after="0" w:line="35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00230C" w:rsidRPr="00E90F05">
        <w:rPr>
          <w:rFonts w:ascii="Times New Roman" w:eastAsia="Calibri" w:hAnsi="Times New Roman" w:cs="Times New Roman"/>
          <w:b/>
          <w:lang w:val="sv-SE"/>
        </w:rPr>
        <w:t>7. Bố cục của luận án</w:t>
      </w:r>
    </w:p>
    <w:p w:rsidR="0037209D" w:rsidRPr="00E90F05" w:rsidRDefault="0037209D" w:rsidP="008A0D1E">
      <w:pPr>
        <w:tabs>
          <w:tab w:val="left" w:pos="360"/>
          <w:tab w:val="left" w:pos="720"/>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00230C" w:rsidRPr="00E90F05">
        <w:rPr>
          <w:rFonts w:ascii="Times New Roman" w:eastAsia="Calibri" w:hAnsi="Times New Roman" w:cs="Times New Roman"/>
          <w:lang w:val="sv-SE"/>
        </w:rPr>
        <w:t xml:space="preserve">Ngoài phần Mở đầu và Kết luận, luận án </w:t>
      </w:r>
      <w:r w:rsidRPr="00E90F05">
        <w:rPr>
          <w:rFonts w:ascii="Times New Roman" w:eastAsia="Calibri" w:hAnsi="Times New Roman" w:cs="Times New Roman"/>
          <w:lang w:val="sv-SE"/>
        </w:rPr>
        <w:t>gồm 4 chương:</w:t>
      </w:r>
    </w:p>
    <w:p w:rsidR="00050AE0" w:rsidRPr="00E90F05" w:rsidRDefault="00050AE0" w:rsidP="008A0D1E">
      <w:pPr>
        <w:tabs>
          <w:tab w:val="left" w:pos="360"/>
          <w:tab w:val="left" w:pos="3043"/>
        </w:tabs>
        <w:spacing w:after="0" w:line="35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Chương 1: </w:t>
      </w:r>
      <w:r w:rsidR="00017B45">
        <w:rPr>
          <w:rFonts w:ascii="Times New Roman" w:eastAsia="Calibri" w:hAnsi="Times New Roman" w:cs="Times New Roman"/>
          <w:i/>
          <w:lang w:val="sv-SE"/>
        </w:rPr>
        <w:t>Tổng quan</w:t>
      </w:r>
    </w:p>
    <w:p w:rsidR="00050AE0" w:rsidRPr="00E90F05" w:rsidRDefault="00050AE0" w:rsidP="008A0D1E">
      <w:pPr>
        <w:tabs>
          <w:tab w:val="left" w:pos="360"/>
          <w:tab w:val="left" w:pos="3043"/>
        </w:tabs>
        <w:spacing w:after="0" w:line="35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lang w:val="sv-SE"/>
        </w:rPr>
        <w:t xml:space="preserve">Chương 2: </w:t>
      </w:r>
      <w:r w:rsidRPr="00E90F05">
        <w:rPr>
          <w:rFonts w:ascii="Times New Roman" w:eastAsia="Calibri" w:hAnsi="Times New Roman" w:cs="Times New Roman"/>
          <w:i/>
          <w:lang w:val="sv-SE"/>
        </w:rPr>
        <w:t>Sự chuyển đổi chức năng-nghĩa trong phạm vi danh từ</w:t>
      </w:r>
    </w:p>
    <w:p w:rsidR="00050AE0" w:rsidRPr="00E90F05" w:rsidRDefault="00050AE0" w:rsidP="008A0D1E">
      <w:pPr>
        <w:tabs>
          <w:tab w:val="left" w:pos="360"/>
          <w:tab w:val="left" w:pos="3043"/>
        </w:tabs>
        <w:spacing w:after="0" w:line="35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lang w:val="sv-SE"/>
        </w:rPr>
        <w:t xml:space="preserve">Chương 3: </w:t>
      </w:r>
      <w:r w:rsidRPr="00E90F05">
        <w:rPr>
          <w:rFonts w:ascii="Times New Roman" w:eastAsia="Calibri" w:hAnsi="Times New Roman" w:cs="Times New Roman"/>
          <w:i/>
          <w:lang w:val="sv-SE"/>
        </w:rPr>
        <w:t>Sự chuyển đổi chức năng-nghĩa trong phạm vi động từ và tính từ</w:t>
      </w:r>
    </w:p>
    <w:p w:rsidR="00050AE0" w:rsidRPr="00E90F05" w:rsidRDefault="00050AE0" w:rsidP="008A0D1E">
      <w:pPr>
        <w:tabs>
          <w:tab w:val="left" w:pos="360"/>
          <w:tab w:val="left" w:pos="3043"/>
        </w:tabs>
        <w:spacing w:after="0" w:line="350" w:lineRule="exact"/>
        <w:contextualSpacing/>
        <w:jc w:val="both"/>
        <w:rPr>
          <w:rFonts w:ascii="Times New Roman" w:eastAsia="Calibri" w:hAnsi="Times New Roman" w:cs="Times New Roman"/>
          <w:i/>
          <w:lang w:val="sv-SE"/>
        </w:rPr>
      </w:pPr>
      <w:r w:rsidRPr="00E90F05">
        <w:rPr>
          <w:rFonts w:ascii="Times New Roman" w:eastAsia="Calibri" w:hAnsi="Times New Roman" w:cs="Times New Roman"/>
          <w:lang w:val="sv-SE"/>
        </w:rPr>
        <w:t xml:space="preserve">Chương 4: </w:t>
      </w:r>
      <w:r w:rsidRPr="00E90F05">
        <w:rPr>
          <w:rFonts w:ascii="Times New Roman" w:eastAsia="Calibri" w:hAnsi="Times New Roman" w:cs="Times New Roman"/>
          <w:i/>
          <w:lang w:val="sv-SE"/>
        </w:rPr>
        <w:t>Hệ quả của phương thức chuyển nghĩa và chuẩn hóa sự thuật ngữ hóa từ thường</w:t>
      </w:r>
    </w:p>
    <w:p w:rsidR="007615F4" w:rsidRPr="00E90F05" w:rsidRDefault="007615F4" w:rsidP="00BA21C4">
      <w:pPr>
        <w:tabs>
          <w:tab w:val="left" w:pos="360"/>
          <w:tab w:val="left" w:pos="3043"/>
        </w:tabs>
        <w:spacing w:after="0" w:line="320" w:lineRule="exact"/>
        <w:contextualSpacing/>
        <w:jc w:val="center"/>
        <w:rPr>
          <w:rFonts w:ascii="Times New Roman" w:eastAsia="Calibri" w:hAnsi="Times New Roman" w:cs="Times New Roman"/>
          <w:b/>
          <w:lang w:val="sv-SE"/>
        </w:rPr>
      </w:pPr>
      <w:r w:rsidRPr="00E90F05">
        <w:rPr>
          <w:rFonts w:ascii="Times New Roman" w:eastAsia="Calibri" w:hAnsi="Times New Roman" w:cs="Times New Roman"/>
          <w:b/>
          <w:lang w:val="sv-SE"/>
        </w:rPr>
        <w:lastRenderedPageBreak/>
        <w:t>Chương 1</w:t>
      </w:r>
    </w:p>
    <w:p w:rsidR="007615F4" w:rsidRPr="00E90F05" w:rsidRDefault="00325A74" w:rsidP="00BA21C4">
      <w:pPr>
        <w:tabs>
          <w:tab w:val="left" w:pos="360"/>
          <w:tab w:val="left" w:pos="3043"/>
        </w:tabs>
        <w:spacing w:after="0" w:line="320" w:lineRule="exact"/>
        <w:contextualSpacing/>
        <w:jc w:val="center"/>
        <w:rPr>
          <w:rFonts w:ascii="Times New Roman" w:eastAsia="Calibri" w:hAnsi="Times New Roman" w:cs="Times New Roman"/>
          <w:b/>
          <w:lang w:val="sv-SE"/>
        </w:rPr>
      </w:pPr>
      <w:r>
        <w:rPr>
          <w:rFonts w:ascii="Times New Roman" w:eastAsia="Calibri" w:hAnsi="Times New Roman" w:cs="Times New Roman"/>
          <w:b/>
          <w:lang w:val="sv-SE"/>
        </w:rPr>
        <w:t>TỔNG QUAN</w:t>
      </w:r>
    </w:p>
    <w:p w:rsidR="007615F4"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7615F4" w:rsidRPr="00E90F05">
        <w:rPr>
          <w:rFonts w:ascii="Times New Roman" w:eastAsia="Calibri" w:hAnsi="Times New Roman" w:cs="Times New Roman"/>
          <w:b/>
          <w:lang w:val="sv-SE"/>
        </w:rPr>
        <w:t>1.1. Đặt vấn đề</w:t>
      </w:r>
    </w:p>
    <w:p w:rsidR="007615F4" w:rsidRPr="00E90F05" w:rsidRDefault="007615F4"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Trong chương này, chúng tôi xác định những tri thức lí luận làm tiền đề cho việc triển khai luận án</w:t>
      </w:r>
    </w:p>
    <w:p w:rsidR="007615F4"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r>
      <w:r w:rsidR="007615F4" w:rsidRPr="00E90F05">
        <w:rPr>
          <w:rFonts w:ascii="Times New Roman" w:eastAsia="Calibri" w:hAnsi="Times New Roman" w:cs="Times New Roman"/>
          <w:b/>
          <w:lang w:val="sv-SE"/>
        </w:rPr>
        <w:t>1.2. Các phạm vi chức năng trong ngôn ngữ học</w:t>
      </w:r>
    </w:p>
    <w:p w:rsidR="007615F4"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7615F4" w:rsidRPr="00E90F05">
        <w:rPr>
          <w:rFonts w:ascii="Times New Roman" w:eastAsia="Calibri" w:hAnsi="Times New Roman" w:cs="Times New Roman"/>
          <w:b/>
          <w:i/>
          <w:lang w:val="sv-SE"/>
        </w:rPr>
        <w:t>1.2.1. Những cách hiểu về chức năng</w:t>
      </w:r>
    </w:p>
    <w:p w:rsidR="007615F4"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F53A7F">
        <w:rPr>
          <w:rFonts w:ascii="Times New Roman" w:eastAsia="Calibri" w:hAnsi="Times New Roman" w:cs="Times New Roman"/>
          <w:lang w:val="sv-SE"/>
        </w:rPr>
        <w:t>N</w:t>
      </w:r>
      <w:r w:rsidR="007615F4" w:rsidRPr="00E90F05">
        <w:rPr>
          <w:rFonts w:ascii="Times New Roman" w:eastAsia="Calibri" w:hAnsi="Times New Roman" w:cs="Times New Roman"/>
          <w:lang w:val="sv-SE"/>
        </w:rPr>
        <w:t>ội dung củ</w:t>
      </w:r>
      <w:r w:rsidR="00F53A7F">
        <w:rPr>
          <w:rFonts w:ascii="Times New Roman" w:eastAsia="Calibri" w:hAnsi="Times New Roman" w:cs="Times New Roman"/>
          <w:lang w:val="sv-SE"/>
        </w:rPr>
        <w:t xml:space="preserve">a </w:t>
      </w:r>
      <w:r w:rsidR="007615F4" w:rsidRPr="00F53A7F">
        <w:rPr>
          <w:rFonts w:ascii="Times New Roman" w:eastAsia="Calibri" w:hAnsi="Times New Roman" w:cs="Times New Roman"/>
          <w:i/>
          <w:lang w:val="sv-SE"/>
        </w:rPr>
        <w:t>chứ</w:t>
      </w:r>
      <w:r w:rsidR="00F53A7F" w:rsidRPr="00F53A7F">
        <w:rPr>
          <w:rFonts w:ascii="Times New Roman" w:eastAsia="Calibri" w:hAnsi="Times New Roman" w:cs="Times New Roman"/>
          <w:i/>
          <w:lang w:val="sv-SE"/>
        </w:rPr>
        <w:t>c năng</w:t>
      </w:r>
      <w:r w:rsidR="007615F4" w:rsidRPr="00E90F05">
        <w:rPr>
          <w:rFonts w:ascii="Times New Roman" w:eastAsia="Calibri" w:hAnsi="Times New Roman" w:cs="Times New Roman"/>
          <w:lang w:val="sv-SE"/>
        </w:rPr>
        <w:t xml:space="preserve"> được hiểu theo những cung bậc </w:t>
      </w:r>
      <w:r w:rsidR="00F53A7F">
        <w:rPr>
          <w:rFonts w:ascii="Times New Roman" w:eastAsia="Calibri" w:hAnsi="Times New Roman" w:cs="Times New Roman"/>
          <w:lang w:val="sv-SE"/>
        </w:rPr>
        <w:t xml:space="preserve">khác nhau nên chúng ta xem xét </w:t>
      </w:r>
      <w:r w:rsidR="007615F4" w:rsidRPr="00F53A7F">
        <w:rPr>
          <w:rFonts w:ascii="Times New Roman" w:eastAsia="Calibri" w:hAnsi="Times New Roman" w:cs="Times New Roman"/>
          <w:i/>
          <w:lang w:val="sv-SE"/>
        </w:rPr>
        <w:t>chứ</w:t>
      </w:r>
      <w:r w:rsidR="00F53A7F" w:rsidRPr="00F53A7F">
        <w:rPr>
          <w:rFonts w:ascii="Times New Roman" w:eastAsia="Calibri" w:hAnsi="Times New Roman" w:cs="Times New Roman"/>
          <w:i/>
          <w:lang w:val="sv-SE"/>
        </w:rPr>
        <w:t>c năng</w:t>
      </w:r>
      <w:r w:rsidR="007615F4" w:rsidRPr="00E90F05">
        <w:rPr>
          <w:rFonts w:ascii="Times New Roman" w:eastAsia="Calibri" w:hAnsi="Times New Roman" w:cs="Times New Roman"/>
          <w:lang w:val="sv-SE"/>
        </w:rPr>
        <w:t xml:space="preserve"> ở mỗi phạm vi xác định.</w:t>
      </w:r>
    </w:p>
    <w:p w:rsidR="007615F4"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7615F4" w:rsidRPr="00E90F05">
        <w:rPr>
          <w:rFonts w:ascii="Times New Roman" w:eastAsia="Calibri" w:hAnsi="Times New Roman" w:cs="Times New Roman"/>
          <w:b/>
          <w:i/>
          <w:lang w:val="sv-SE"/>
        </w:rPr>
        <w:t>1.2.2. Chức năng khái quát của ngôn ngữ</w:t>
      </w:r>
    </w:p>
    <w:p w:rsidR="008009B1" w:rsidRPr="00E90F05" w:rsidRDefault="008009B1"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Ngôn ngữ có hai chức năng quan trọng và có mối liên hệ chặt chẽ vớ</w:t>
      </w:r>
      <w:r w:rsidR="00F53A7F">
        <w:rPr>
          <w:rFonts w:ascii="Times New Roman" w:eastAsia="Calibri" w:hAnsi="Times New Roman" w:cs="Times New Roman"/>
          <w:lang w:val="sv-SE"/>
        </w:rPr>
        <w:t xml:space="preserve">i nhau, </w:t>
      </w:r>
      <w:r w:rsidRPr="00E90F05">
        <w:rPr>
          <w:rFonts w:ascii="Times New Roman" w:eastAsia="Calibri" w:hAnsi="Times New Roman" w:cs="Times New Roman"/>
          <w:lang w:val="sv-SE"/>
        </w:rPr>
        <w:t>liên quan trực tiếp đến biểu đạt nghĩa trong ngôn ngữ:</w:t>
      </w:r>
      <w:r w:rsidR="0084228A" w:rsidRPr="00E90F05">
        <w:rPr>
          <w:rFonts w:ascii="Times New Roman" w:eastAsia="Calibri" w:hAnsi="Times New Roman" w:cs="Times New Roman"/>
          <w:lang w:val="sv-SE"/>
        </w:rPr>
        <w:t xml:space="preserve"> n</w:t>
      </w:r>
      <w:r w:rsidRPr="00E90F05">
        <w:rPr>
          <w:rFonts w:ascii="Times New Roman" w:eastAsia="Calibri" w:hAnsi="Times New Roman" w:cs="Times New Roman"/>
          <w:lang w:val="sv-SE"/>
        </w:rPr>
        <w:t xml:space="preserve">gôn ngữ là </w:t>
      </w:r>
      <w:r w:rsidRPr="00E90F05">
        <w:rPr>
          <w:rFonts w:ascii="Times New Roman" w:eastAsia="Calibri" w:hAnsi="Times New Roman" w:cs="Times New Roman"/>
          <w:i/>
          <w:lang w:val="sv-SE"/>
        </w:rPr>
        <w:t>phương tiện giao tiếp quan trọng nhất của con ngườ</w:t>
      </w:r>
      <w:r w:rsidRPr="00E90F05">
        <w:rPr>
          <w:rFonts w:ascii="Times New Roman" w:eastAsia="Calibri" w:hAnsi="Times New Roman" w:cs="Times New Roman"/>
          <w:lang w:val="sv-SE"/>
        </w:rPr>
        <w:t>i</w:t>
      </w:r>
      <w:r w:rsidR="0084228A" w:rsidRPr="00E90F05">
        <w:rPr>
          <w:rFonts w:ascii="Times New Roman" w:eastAsia="Calibri" w:hAnsi="Times New Roman" w:cs="Times New Roman"/>
          <w:lang w:val="sv-SE"/>
        </w:rPr>
        <w:t>; n</w:t>
      </w:r>
      <w:r w:rsidRPr="00E90F05">
        <w:rPr>
          <w:rFonts w:ascii="Times New Roman" w:eastAsia="Calibri" w:hAnsi="Times New Roman" w:cs="Times New Roman"/>
          <w:lang w:val="sv-SE"/>
        </w:rPr>
        <w:t xml:space="preserve">gôn ngữ là </w:t>
      </w:r>
      <w:r w:rsidRPr="00E90F05">
        <w:rPr>
          <w:rFonts w:ascii="Times New Roman" w:eastAsia="Calibri" w:hAnsi="Times New Roman" w:cs="Times New Roman"/>
          <w:i/>
          <w:lang w:val="sv-SE"/>
        </w:rPr>
        <w:t>công cụ của hoạt động tư duy</w:t>
      </w:r>
      <w:r w:rsidRPr="00E90F05">
        <w:rPr>
          <w:rFonts w:ascii="Times New Roman" w:eastAsia="Calibri" w:hAnsi="Times New Roman" w:cs="Times New Roman"/>
          <w:lang w:val="sv-SE"/>
        </w:rPr>
        <w:t>.</w:t>
      </w:r>
    </w:p>
    <w:p w:rsidR="007615F4" w:rsidRPr="00E90F05" w:rsidRDefault="00F0338D"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7615F4" w:rsidRPr="00E90F05">
        <w:rPr>
          <w:rFonts w:ascii="Times New Roman" w:eastAsia="Calibri" w:hAnsi="Times New Roman" w:cs="Times New Roman"/>
          <w:b/>
          <w:i/>
          <w:lang w:val="sv-SE"/>
        </w:rPr>
        <w:t xml:space="preserve">1.2.3. Chức năng </w:t>
      </w:r>
      <w:r w:rsidR="008009B1" w:rsidRPr="00E90F05">
        <w:rPr>
          <w:rFonts w:ascii="Times New Roman" w:eastAsia="Calibri" w:hAnsi="Times New Roman" w:cs="Times New Roman"/>
          <w:b/>
          <w:i/>
          <w:lang w:val="sv-SE"/>
        </w:rPr>
        <w:t xml:space="preserve">và </w:t>
      </w:r>
      <w:r w:rsidR="007615F4" w:rsidRPr="00E90F05">
        <w:rPr>
          <w:rFonts w:ascii="Times New Roman" w:eastAsia="Calibri" w:hAnsi="Times New Roman" w:cs="Times New Roman"/>
          <w:b/>
          <w:i/>
          <w:lang w:val="sv-SE"/>
        </w:rPr>
        <w:t>thuộc các đơn vị ngôn ngữ</w:t>
      </w:r>
    </w:p>
    <w:p w:rsidR="007615F4" w:rsidRPr="00F53A7F" w:rsidRDefault="00244887" w:rsidP="00BA21C4">
      <w:pPr>
        <w:tabs>
          <w:tab w:val="left" w:pos="360"/>
          <w:tab w:val="left" w:pos="3043"/>
        </w:tabs>
        <w:spacing w:after="0" w:line="320" w:lineRule="exact"/>
        <w:contextualSpacing/>
        <w:jc w:val="both"/>
        <w:rPr>
          <w:rFonts w:ascii="Times New Roman" w:eastAsia="Calibri" w:hAnsi="Times New Roman" w:cs="Times New Roman"/>
          <w:spacing w:val="-4"/>
          <w:lang w:val="sv-SE"/>
        </w:rPr>
      </w:pPr>
      <w:r w:rsidRPr="00E90F05">
        <w:rPr>
          <w:rFonts w:ascii="Times New Roman" w:eastAsia="Calibri" w:hAnsi="Times New Roman" w:cs="Times New Roman"/>
          <w:lang w:val="sv-SE"/>
        </w:rPr>
        <w:tab/>
      </w:r>
      <w:r w:rsidR="00F53A7F" w:rsidRPr="00F53A7F">
        <w:rPr>
          <w:rFonts w:ascii="Times New Roman" w:eastAsia="Calibri" w:hAnsi="Times New Roman" w:cs="Times New Roman"/>
          <w:spacing w:val="-4"/>
          <w:lang w:val="sv-SE"/>
        </w:rPr>
        <w:t>T</w:t>
      </w:r>
      <w:r w:rsidR="007615F4" w:rsidRPr="00F53A7F">
        <w:rPr>
          <w:rFonts w:ascii="Times New Roman" w:eastAsia="Calibri" w:hAnsi="Times New Roman" w:cs="Times New Roman"/>
          <w:spacing w:val="-4"/>
          <w:lang w:val="sv-SE"/>
        </w:rPr>
        <w:t xml:space="preserve">rong ngôn ngữ học cấu trúc và sau này ngôn ngữ học chức năng ở mức độ khác nhau đều thừa nhận: những bộ phận cấu tạo của ngôn ngữ đều có những chức năng nhất định trong ngôn ngữ </w:t>
      </w:r>
      <w:r w:rsidR="007615F4" w:rsidRPr="00F53A7F">
        <w:rPr>
          <w:rFonts w:ascii="Times New Roman" w:eastAsia="Calibri" w:hAnsi="Times New Roman" w:cs="Times New Roman"/>
          <w:i/>
          <w:spacing w:val="-4"/>
          <w:lang w:val="sv-SE"/>
        </w:rPr>
        <w:t>(âm vị, hình vị, từ, câu,...).</w:t>
      </w:r>
      <w:r w:rsidR="007615F4" w:rsidRPr="00F53A7F">
        <w:rPr>
          <w:rFonts w:ascii="Times New Roman" w:eastAsia="Calibri" w:hAnsi="Times New Roman" w:cs="Times New Roman"/>
          <w:spacing w:val="-4"/>
          <w:lang w:val="sv-SE"/>
        </w:rPr>
        <w:t xml:space="preserve"> </w:t>
      </w:r>
    </w:p>
    <w:p w:rsidR="007615F4" w:rsidRPr="00E90F05" w:rsidRDefault="00244887"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7615F4" w:rsidRPr="00E90F05">
        <w:rPr>
          <w:rFonts w:ascii="Times New Roman" w:eastAsia="Calibri" w:hAnsi="Times New Roman" w:cs="Times New Roman"/>
          <w:b/>
          <w:i/>
          <w:lang w:val="sv-SE"/>
        </w:rPr>
        <w:t>1.2.4. Chức năng trong hoạt động</w:t>
      </w:r>
    </w:p>
    <w:p w:rsidR="007615F4" w:rsidRPr="00E90F05" w:rsidRDefault="00E85052"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7615F4" w:rsidRPr="00E90F05">
        <w:rPr>
          <w:rFonts w:ascii="Times New Roman" w:eastAsia="Calibri" w:hAnsi="Times New Roman" w:cs="Times New Roman"/>
          <w:lang w:val="sv-SE"/>
        </w:rPr>
        <w:t xml:space="preserve">Ngôn ngữ đảm nhận những chức năng khác nhau trong hoạt động giao tiếp, tư duy, sáng tạo của con người. </w:t>
      </w:r>
      <w:r w:rsidRPr="00E90F05">
        <w:rPr>
          <w:rFonts w:ascii="Times New Roman" w:eastAsia="Calibri" w:hAnsi="Times New Roman" w:cs="Times New Roman"/>
          <w:lang w:val="sv-SE"/>
        </w:rPr>
        <w:t>V</w:t>
      </w:r>
      <w:r w:rsidR="007615F4" w:rsidRPr="00E90F05">
        <w:rPr>
          <w:rFonts w:ascii="Times New Roman" w:eastAsia="Calibri" w:hAnsi="Times New Roman" w:cs="Times New Roman"/>
          <w:lang w:val="sv-SE"/>
        </w:rPr>
        <w:t>iệc nhận diện, xác định nghĩa không bắt đầu từ trạng thái tĩnh mà phải xem xét trong quá trình, trong sự xuất hiện, vận dụng, biến đổ</w:t>
      </w:r>
      <w:r w:rsidRPr="00E90F05">
        <w:rPr>
          <w:rFonts w:ascii="Times New Roman" w:eastAsia="Calibri" w:hAnsi="Times New Roman" w:cs="Times New Roman"/>
          <w:lang w:val="sv-SE"/>
        </w:rPr>
        <w:t>i và</w:t>
      </w:r>
      <w:r w:rsidR="007615F4" w:rsidRPr="00E90F05">
        <w:rPr>
          <w:rFonts w:ascii="Times New Roman" w:eastAsia="Calibri" w:hAnsi="Times New Roman" w:cs="Times New Roman"/>
          <w:lang w:val="sv-SE"/>
        </w:rPr>
        <w:t xml:space="preserve"> phát triể</w:t>
      </w:r>
      <w:r w:rsidRPr="00E90F05">
        <w:rPr>
          <w:rFonts w:ascii="Times New Roman" w:eastAsia="Calibri" w:hAnsi="Times New Roman" w:cs="Times New Roman"/>
          <w:lang w:val="sv-SE"/>
        </w:rPr>
        <w:t>n.</w:t>
      </w:r>
      <w:r w:rsidR="007615F4" w:rsidRPr="00E90F05">
        <w:rPr>
          <w:rFonts w:ascii="Times New Roman" w:eastAsia="Calibri" w:hAnsi="Times New Roman" w:cs="Times New Roman"/>
          <w:lang w:val="sv-SE"/>
        </w:rPr>
        <w:t xml:space="preserve"> </w:t>
      </w:r>
    </w:p>
    <w:p w:rsidR="00F53A7F" w:rsidRDefault="008F7174"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r>
      <w:r w:rsidR="007615F4" w:rsidRPr="00E90F05">
        <w:rPr>
          <w:rFonts w:ascii="Times New Roman" w:eastAsia="Calibri" w:hAnsi="Times New Roman" w:cs="Times New Roman"/>
          <w:lang w:val="sv-SE"/>
        </w:rPr>
        <w:t xml:space="preserve">Những đơn vị </w:t>
      </w:r>
      <w:r w:rsidR="0044138F" w:rsidRPr="00E90F05">
        <w:rPr>
          <w:rFonts w:ascii="Times New Roman" w:eastAsia="Calibri" w:hAnsi="Times New Roman" w:cs="Times New Roman"/>
          <w:lang w:val="sv-SE"/>
        </w:rPr>
        <w:t xml:space="preserve">từ vựng </w:t>
      </w:r>
      <w:r w:rsidR="007615F4" w:rsidRPr="00E90F05">
        <w:rPr>
          <w:rFonts w:ascii="Times New Roman" w:eastAsia="Calibri" w:hAnsi="Times New Roman" w:cs="Times New Roman"/>
          <w:lang w:val="sv-SE"/>
        </w:rPr>
        <w:t>khi tham gia các phong cách chức năng thì chúng mang nghĩa chuyên môn khác nhau ở mỗi lĩnh vực. Vì vậy việc xác định phẩm chất nghĩa, nội dung nghĩa của đơn vị phải dựa vào hiện thực sinh động này. Đồng thời sự chuyển đổi phong cách là bằng chứng chuyển nghĩa.</w:t>
      </w:r>
      <w:r w:rsidR="0044138F" w:rsidRPr="00E90F05">
        <w:rPr>
          <w:rFonts w:ascii="Times New Roman" w:eastAsia="Calibri" w:hAnsi="Times New Roman" w:cs="Times New Roman"/>
          <w:lang w:val="sv-SE"/>
        </w:rPr>
        <w:t xml:space="preserve"> </w:t>
      </w:r>
      <w:r w:rsidR="007615F4" w:rsidRPr="00E90F05">
        <w:rPr>
          <w:rFonts w:ascii="Times New Roman" w:eastAsia="Calibri" w:hAnsi="Times New Roman" w:cs="Times New Roman"/>
          <w:lang w:val="sv-SE"/>
        </w:rPr>
        <w:t>Nghĩa của từ luôn biến đổi phát triển. Quá trình chuyển đổi chức năng dẫn đến thay đổi nghĩa luôn xảy ra.</w:t>
      </w:r>
    </w:p>
    <w:p w:rsidR="008A5575" w:rsidRPr="00E90F05" w:rsidRDefault="008A5575" w:rsidP="00BA21C4">
      <w:pPr>
        <w:tabs>
          <w:tab w:val="left" w:pos="360"/>
          <w:tab w:val="left" w:pos="3043"/>
        </w:tabs>
        <w:spacing w:after="0" w:line="320" w:lineRule="exact"/>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ab/>
        <w:t>1.3. Các quan điểm về nghĩa</w:t>
      </w:r>
    </w:p>
    <w:p w:rsidR="008A5575" w:rsidRPr="00E90F05" w:rsidRDefault="008A5575"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lastRenderedPageBreak/>
        <w:tab/>
        <w:t>1.3.1. Nhận xét sơ bộ</w:t>
      </w:r>
    </w:p>
    <w:p w:rsidR="008A5575" w:rsidRPr="00E90F05" w:rsidRDefault="008A5575"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 xml:space="preserve">Khi nghiên cứu quá trình chuyển đổi chức năng-nghĩa mà luận án đề cập đến, chúng tôi dừng lại ở phạm vi nghĩa của đơn vị từ vựng, cụ thể hơn là nghĩa của ký hiệu từ, đồng thời trong cách nhìn tổng thể và đổi mới về quan niệm nghĩa từ vựng trong hoạt động, trong thực hiện các chức năng của ngôn ngữ tức là giao tiếp và tư duy. </w:t>
      </w:r>
    </w:p>
    <w:p w:rsidR="008A5575" w:rsidRPr="00E90F05" w:rsidRDefault="008A5575"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t>1.3.2. Bản chất nghĩa từ vựng</w:t>
      </w:r>
    </w:p>
    <w:p w:rsidR="008A5575" w:rsidRPr="00D87958" w:rsidRDefault="008A5575" w:rsidP="00BA21C4">
      <w:pPr>
        <w:tabs>
          <w:tab w:val="left" w:pos="360"/>
          <w:tab w:val="left" w:pos="3043"/>
        </w:tabs>
        <w:spacing w:after="0" w:line="320" w:lineRule="exact"/>
        <w:contextualSpacing/>
        <w:jc w:val="both"/>
        <w:rPr>
          <w:rFonts w:ascii="Times New Roman" w:eastAsia="Calibri" w:hAnsi="Times New Roman" w:cs="Times New Roman"/>
          <w:spacing w:val="-4"/>
          <w:lang w:val="sv-SE"/>
        </w:rPr>
      </w:pPr>
      <w:r w:rsidRPr="00D87958">
        <w:rPr>
          <w:rFonts w:ascii="Times New Roman" w:eastAsia="Calibri" w:hAnsi="Times New Roman" w:cs="Times New Roman"/>
          <w:spacing w:val="-4"/>
          <w:lang w:val="sv-SE"/>
        </w:rPr>
        <w:tab/>
        <w:t xml:space="preserve">Nghĩa của từ là những hiện tượng tâm lí tồn tại trong ý thức của con người được mã hóa trong kí hiệu từ. Nghĩa của từ là một thực thể tinh thần cùng với phương diện hình thức lập thành một thể thống nhất gọi là từ. </w:t>
      </w:r>
    </w:p>
    <w:p w:rsidR="008A5575" w:rsidRPr="00E90F05" w:rsidRDefault="004D004D"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8A5575" w:rsidRPr="00E90F05">
        <w:rPr>
          <w:rFonts w:ascii="Times New Roman" w:eastAsia="Calibri" w:hAnsi="Times New Roman" w:cs="Times New Roman"/>
          <w:b/>
          <w:i/>
          <w:lang w:val="sv-SE"/>
        </w:rPr>
        <w:t>1.3.3. Các loại nghĩa từ vựng của từ theo quy chiếu và theo cấu trúc - hệ thống</w:t>
      </w:r>
    </w:p>
    <w:p w:rsidR="008A5575" w:rsidRPr="00A865A7" w:rsidRDefault="004D004D" w:rsidP="00BA21C4">
      <w:pPr>
        <w:tabs>
          <w:tab w:val="left" w:pos="360"/>
          <w:tab w:val="left" w:pos="3043"/>
        </w:tabs>
        <w:spacing w:after="0" w:line="320" w:lineRule="exact"/>
        <w:contextualSpacing/>
        <w:jc w:val="both"/>
        <w:rPr>
          <w:rFonts w:ascii="Times New Roman" w:eastAsia="Calibri" w:hAnsi="Times New Roman" w:cs="Times New Roman"/>
          <w:spacing w:val="-2"/>
          <w:lang w:val="sv-SE"/>
        </w:rPr>
      </w:pPr>
      <w:r w:rsidRPr="00E90F05">
        <w:rPr>
          <w:rFonts w:ascii="Times New Roman" w:eastAsia="Calibri" w:hAnsi="Times New Roman" w:cs="Times New Roman"/>
          <w:lang w:val="sv-SE"/>
        </w:rPr>
        <w:tab/>
      </w:r>
      <w:r w:rsidR="008A5575" w:rsidRPr="00A865A7">
        <w:rPr>
          <w:rFonts w:ascii="Times New Roman" w:eastAsia="Calibri" w:hAnsi="Times New Roman" w:cs="Times New Roman"/>
          <w:spacing w:val="-2"/>
          <w:lang w:val="sv-SE"/>
        </w:rPr>
        <w:t>Các nhà ngôn ngữ học Việt Nam đã có những cách phân chia và cách gọi tên khác nhau về các thành phần nghĩa của từ.</w:t>
      </w:r>
      <w:r w:rsidRPr="00A865A7">
        <w:rPr>
          <w:rFonts w:ascii="Times New Roman" w:eastAsia="Calibri" w:hAnsi="Times New Roman" w:cs="Times New Roman"/>
          <w:spacing w:val="-2"/>
          <w:lang w:val="sv-SE"/>
        </w:rPr>
        <w:t xml:space="preserve"> </w:t>
      </w:r>
      <w:r w:rsidR="008A5575" w:rsidRPr="00A865A7">
        <w:rPr>
          <w:rFonts w:ascii="Times New Roman" w:eastAsia="Calibri" w:hAnsi="Times New Roman" w:cs="Times New Roman"/>
          <w:spacing w:val="-2"/>
          <w:lang w:val="sv-SE"/>
        </w:rPr>
        <w:t>Tác giả Bùi Minh Toán cho rằng nghĩa từ vựng có những loại sau: nghĩa biểu vật, nghĩa biểu niệm, nghĩa tình thái và nghĩa ngữ pháp</w:t>
      </w:r>
      <w:r w:rsidRPr="00A865A7">
        <w:rPr>
          <w:rFonts w:ascii="Times New Roman" w:eastAsia="Calibri" w:hAnsi="Times New Roman" w:cs="Times New Roman"/>
          <w:spacing w:val="-2"/>
          <w:lang w:val="sv-SE"/>
        </w:rPr>
        <w:t>.</w:t>
      </w:r>
      <w:r w:rsidR="008A5575" w:rsidRPr="00A865A7">
        <w:rPr>
          <w:rFonts w:ascii="Times New Roman" w:eastAsia="Calibri" w:hAnsi="Times New Roman" w:cs="Times New Roman"/>
          <w:spacing w:val="-2"/>
          <w:lang w:val="sv-SE"/>
        </w:rPr>
        <w:t xml:space="preserve"> Theo tác giả Đỗ Hữu Châu, ngoài những thành phần nghĩa nêu trên (nghĩa biểu vật, nghĩa biểu niệm, nghĩa biểu thái, nghĩa ngữ pháp), nghĩa của từ còn có nghĩa liên hội.</w:t>
      </w:r>
      <w:r w:rsidRPr="00A865A7">
        <w:rPr>
          <w:rFonts w:ascii="Times New Roman" w:eastAsia="Calibri" w:hAnsi="Times New Roman" w:cs="Times New Roman"/>
          <w:spacing w:val="-2"/>
          <w:lang w:val="sv-SE"/>
        </w:rPr>
        <w:t xml:space="preserve"> </w:t>
      </w:r>
      <w:r w:rsidR="008A5575" w:rsidRPr="00A865A7">
        <w:rPr>
          <w:rFonts w:ascii="Times New Roman" w:eastAsia="Calibri" w:hAnsi="Times New Roman" w:cs="Times New Roman"/>
          <w:spacing w:val="-2"/>
          <w:lang w:val="sv-SE"/>
        </w:rPr>
        <w:t>Tác giả Nguyễn Thiện Giáp đã đưa ra những loại nghĩa từ vựng mà giữa chúng không những có tính hệ thống mà còn có tính cấu trúc rõ ràng: nghĩa sở chỉ, nghĩa sở biểu, nghĩa sở dụng và nghĩa cấ</w:t>
      </w:r>
      <w:r w:rsidRPr="00A865A7">
        <w:rPr>
          <w:rFonts w:ascii="Times New Roman" w:eastAsia="Calibri" w:hAnsi="Times New Roman" w:cs="Times New Roman"/>
          <w:spacing w:val="-2"/>
          <w:lang w:val="sv-SE"/>
        </w:rPr>
        <w:t>u trúc.</w:t>
      </w:r>
    </w:p>
    <w:p w:rsidR="008A5575" w:rsidRPr="00E90F05" w:rsidRDefault="004D004D"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ab/>
      </w:r>
      <w:r w:rsidR="008A5575" w:rsidRPr="00E90F05">
        <w:rPr>
          <w:rFonts w:ascii="Times New Roman" w:eastAsia="Calibri" w:hAnsi="Times New Roman" w:cs="Times New Roman"/>
          <w:b/>
          <w:i/>
          <w:lang w:val="sv-SE"/>
        </w:rPr>
        <w:t>1.3.4. Về việc xác định tầng nghĩa, kiểu nghĩa chức năng thuộc từ vựng</w:t>
      </w:r>
    </w:p>
    <w:p w:rsidR="004D004D" w:rsidRPr="00E90F05" w:rsidRDefault="004D004D" w:rsidP="00BA21C4">
      <w:pPr>
        <w:tabs>
          <w:tab w:val="left" w:pos="360"/>
          <w:tab w:val="left" w:pos="3043"/>
        </w:tabs>
        <w:spacing w:after="0" w:line="320" w:lineRule="exact"/>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ab/>
        <w:t>C</w:t>
      </w:r>
      <w:r w:rsidR="008A5575" w:rsidRPr="00E90F05">
        <w:rPr>
          <w:rFonts w:ascii="Times New Roman" w:eastAsia="Calibri" w:hAnsi="Times New Roman" w:cs="Times New Roman"/>
          <w:lang w:val="sv-SE"/>
        </w:rPr>
        <w:t xml:space="preserve">ách phân chia theo hướng lưỡng phân của những từ đa nghĩa như </w:t>
      </w:r>
      <w:r w:rsidRPr="00E90F05">
        <w:rPr>
          <w:rFonts w:ascii="Times New Roman" w:eastAsia="Calibri" w:hAnsi="Times New Roman" w:cs="Times New Roman"/>
          <w:lang w:val="sv-SE"/>
        </w:rPr>
        <w:t>về mặt đồng đại và lịch đại có những</w:t>
      </w:r>
      <w:r w:rsidR="008A5575" w:rsidRPr="00E90F05">
        <w:rPr>
          <w:rFonts w:ascii="Times New Roman" w:eastAsia="Calibri" w:hAnsi="Times New Roman" w:cs="Times New Roman"/>
          <w:lang w:val="sv-SE"/>
        </w:rPr>
        <w:t xml:space="preserve"> hạn chế nhất đị</w:t>
      </w:r>
      <w:r w:rsidRPr="00E90F05">
        <w:rPr>
          <w:rFonts w:ascii="Times New Roman" w:eastAsia="Calibri" w:hAnsi="Times New Roman" w:cs="Times New Roman"/>
          <w:lang w:val="sv-SE"/>
        </w:rPr>
        <w:t xml:space="preserve">nh, </w:t>
      </w:r>
      <w:r w:rsidR="008A5575" w:rsidRPr="00E90F05">
        <w:rPr>
          <w:rFonts w:ascii="Times New Roman" w:eastAsia="Calibri" w:hAnsi="Times New Roman" w:cs="Times New Roman"/>
          <w:lang w:val="sv-SE"/>
        </w:rPr>
        <w:t>không bao quát hết được sự đa dạng của vốn từ và các loại hình phong cách chức năng.</w:t>
      </w:r>
      <w:r w:rsidRPr="00E90F05">
        <w:rPr>
          <w:rFonts w:ascii="Times New Roman" w:eastAsia="Calibri" w:hAnsi="Times New Roman" w:cs="Times New Roman"/>
          <w:lang w:val="sv-SE"/>
        </w:rPr>
        <w:t xml:space="preserve"> </w:t>
      </w:r>
      <w:r w:rsidR="008A5575" w:rsidRPr="00E90F05">
        <w:rPr>
          <w:rFonts w:ascii="Times New Roman" w:eastAsia="Calibri" w:hAnsi="Times New Roman" w:cs="Times New Roman"/>
          <w:lang w:val="sv-SE"/>
        </w:rPr>
        <w:t>Để khắc phục những hạn chế đó, Lê Quang Thiêm đã đề nghị phân chia các kiểu-loại nghĩa của từ đa nghĩa thành 3 tầng nghĩa và 6 kiể</w:t>
      </w:r>
      <w:r w:rsidRPr="00E90F05">
        <w:rPr>
          <w:rFonts w:ascii="Times New Roman" w:eastAsia="Calibri" w:hAnsi="Times New Roman" w:cs="Times New Roman"/>
          <w:lang w:val="sv-SE"/>
        </w:rPr>
        <w:t xml:space="preserve">u nghĩa: </w:t>
      </w:r>
    </w:p>
    <w:p w:rsidR="004D004D" w:rsidRPr="00E90F05" w:rsidRDefault="004D004D"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 Tầng nghĩa trí tuệ: </w:t>
      </w:r>
      <w:r w:rsidRPr="00E90F05">
        <w:rPr>
          <w:rFonts w:ascii="Times New Roman" w:eastAsia="Calibri" w:hAnsi="Times New Roman" w:cs="Times New Roman"/>
          <w:i/>
          <w:lang w:val="sv-SE"/>
        </w:rPr>
        <w:t>nghĩa biểu niệm, nghĩa biểu hiện</w:t>
      </w:r>
    </w:p>
    <w:p w:rsidR="004D004D" w:rsidRPr="00E90F05" w:rsidRDefault="004D004D"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 Tầng nghĩa thực tiễn: </w:t>
      </w:r>
      <w:r w:rsidRPr="00E90F05">
        <w:rPr>
          <w:rFonts w:ascii="Times New Roman" w:eastAsia="Calibri" w:hAnsi="Times New Roman" w:cs="Times New Roman"/>
          <w:i/>
          <w:lang w:val="sv-SE"/>
        </w:rPr>
        <w:t>nghĩa biểu thị, nghĩa biểu chỉ</w:t>
      </w:r>
    </w:p>
    <w:p w:rsidR="004D004D" w:rsidRPr="00E90F05" w:rsidRDefault="004D004D"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lastRenderedPageBreak/>
        <w:t xml:space="preserve">- Tầng nghĩa biểu trưng: </w:t>
      </w:r>
      <w:r w:rsidRPr="00E90F05">
        <w:rPr>
          <w:rFonts w:ascii="Times New Roman" w:eastAsia="Calibri" w:hAnsi="Times New Roman" w:cs="Times New Roman"/>
          <w:i/>
          <w:lang w:val="sv-SE"/>
        </w:rPr>
        <w:t>nghĩa biểu trưng, nghĩa biểu tượng</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1.3.5. Phạm vi nghĩa của những đơn vị từ vựng được khảo sát</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Phạm vi nghĩa của các đơn vị từ vựng mà luận án nghiên cứu </w:t>
      </w:r>
      <w:r w:rsidR="004D004D" w:rsidRPr="00E90F05">
        <w:rPr>
          <w:rFonts w:ascii="Times New Roman" w:eastAsia="Calibri" w:hAnsi="Times New Roman" w:cs="Times New Roman"/>
          <w:lang w:val="sv-SE"/>
        </w:rPr>
        <w:t xml:space="preserve">tập </w:t>
      </w:r>
      <w:r w:rsidRPr="00E90F05">
        <w:rPr>
          <w:rFonts w:ascii="Times New Roman" w:eastAsia="Calibri" w:hAnsi="Times New Roman" w:cs="Times New Roman"/>
          <w:lang w:val="sv-SE"/>
        </w:rPr>
        <w:t xml:space="preserve">trung ở kiểu </w:t>
      </w:r>
      <w:r w:rsidRPr="006578EE">
        <w:rPr>
          <w:rFonts w:ascii="Times New Roman" w:eastAsia="Calibri" w:hAnsi="Times New Roman" w:cs="Times New Roman"/>
          <w:i/>
          <w:lang w:val="sv-SE"/>
        </w:rPr>
        <w:t xml:space="preserve">nghĩa </w:t>
      </w:r>
      <w:r w:rsidR="006578EE">
        <w:rPr>
          <w:rFonts w:ascii="Times New Roman" w:eastAsia="Calibri" w:hAnsi="Times New Roman" w:cs="Times New Roman"/>
          <w:i/>
          <w:lang w:val="sv-SE"/>
        </w:rPr>
        <w:t>biểu</w:t>
      </w:r>
      <w:r w:rsidRPr="006578EE">
        <w:rPr>
          <w:rFonts w:ascii="Times New Roman" w:eastAsia="Calibri" w:hAnsi="Times New Roman" w:cs="Times New Roman"/>
          <w:i/>
          <w:lang w:val="sv-SE"/>
        </w:rPr>
        <w:t xml:space="preserve"> niệm</w:t>
      </w:r>
      <w:r w:rsidRPr="00E90F05">
        <w:rPr>
          <w:rFonts w:ascii="Times New Roman" w:eastAsia="Calibri" w:hAnsi="Times New Roman" w:cs="Times New Roman"/>
          <w:lang w:val="sv-SE"/>
        </w:rPr>
        <w:t xml:space="preserve"> thuộc tầng nghĩa trí tuệ và kiểu </w:t>
      </w:r>
      <w:r w:rsidRPr="006578EE">
        <w:rPr>
          <w:rFonts w:ascii="Times New Roman" w:eastAsia="Calibri" w:hAnsi="Times New Roman" w:cs="Times New Roman"/>
          <w:i/>
          <w:lang w:val="sv-SE"/>
        </w:rPr>
        <w:t xml:space="preserve">nghĩa biểu thị thuộc </w:t>
      </w:r>
      <w:r w:rsidRPr="00E90F05">
        <w:rPr>
          <w:rFonts w:ascii="Times New Roman" w:eastAsia="Calibri" w:hAnsi="Times New Roman" w:cs="Times New Roman"/>
          <w:lang w:val="sv-SE"/>
        </w:rPr>
        <w:t>tầng nghĩa thực tiễn. Khi những từ thông thường này được sử dụng trong lĩnh vực khoa học thì chúng</w:t>
      </w:r>
      <w:r w:rsidR="00E92A20" w:rsidRPr="00E90F05">
        <w:rPr>
          <w:rFonts w:ascii="Times New Roman" w:eastAsia="Calibri" w:hAnsi="Times New Roman" w:cs="Times New Roman"/>
          <w:lang w:val="sv-SE"/>
        </w:rPr>
        <w:t xml:space="preserve"> mang những khái niệm khoa học. </w:t>
      </w:r>
      <w:r w:rsidRPr="00E90F05">
        <w:rPr>
          <w:rFonts w:ascii="Times New Roman" w:eastAsia="Calibri" w:hAnsi="Times New Roman" w:cs="Times New Roman"/>
          <w:lang w:val="sv-SE"/>
        </w:rPr>
        <w:t xml:space="preserve">Lúc này nghĩa của các đơn vị từ vựng đó thuộc kiểu nghĩa biểu niệm của tầng nghĩa trí tuệ. </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1.4. Sự chuyển đổi chức năng-nghĩa từ vựng</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1.4.1. Mối quan hệ giữa chức năng với nghĩa từ vựng</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Chức năng là cơ sở, biểu hiện của nghĩa. Nghĩa có mối liên hệ với chức năng của các loại đơn vị, yếu tố, biểu thức của ngôn ngữ trong cấu tạo cũng như sự hoạt động của chúng thể hiện ở các loại hình phong cách chức năng đa dạng khác nhau.</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1.4.2. Về cách hiểu chuyển đổi chức năng-nghĩa từ vựng</w:t>
      </w:r>
    </w:p>
    <w:p w:rsidR="008A5575" w:rsidRPr="00DA11F8" w:rsidRDefault="00E92A20"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E90F05">
        <w:rPr>
          <w:rFonts w:ascii="Times New Roman" w:eastAsia="Calibri" w:hAnsi="Times New Roman" w:cs="Times New Roman"/>
          <w:lang w:val="sv-SE"/>
        </w:rPr>
        <w:t>C</w:t>
      </w:r>
      <w:r w:rsidR="008A5575" w:rsidRPr="00E90F05">
        <w:rPr>
          <w:rFonts w:ascii="Times New Roman" w:eastAsia="Calibri" w:hAnsi="Times New Roman" w:cs="Times New Roman"/>
          <w:lang w:val="sv-SE"/>
        </w:rPr>
        <w:t xml:space="preserve">húng tôi đưa ra cách hiểu về sự chuyển đổi chức năng-nghĩa của từ nhằm phục vụ cho việc nghiên cứu của luận án: </w:t>
      </w:r>
      <w:r w:rsidR="008A5575" w:rsidRPr="00DA11F8">
        <w:rPr>
          <w:rFonts w:ascii="Times New Roman" w:eastAsia="Calibri" w:hAnsi="Times New Roman" w:cs="Times New Roman"/>
          <w:i/>
          <w:lang w:val="sv-SE"/>
        </w:rPr>
        <w:t>Sự chuyển đổi chức năng-nghĩa của từ là sự tồn tại một từ A hoàn thành chức năng a và có nội dung nghĩa a’, khi từ A đó có khả năng hoàn thành chức năng khác là b thì sẽ sinh ra nội dung nghĩa khác là b’ và nội dung nghĩa a’ và b’ vẫn còn có nét nghĩa chung nào đó nhưng nội dung mỗi nghĩa trong tổng thể là khác nhau do chức năng quy định.</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1.4.3. Các biểu hiện của sự chuyển đổi chức năng-nghĩa từ vựng</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1.4.3.1. Biểu hiện 1: chuyển từ loại giữa các thực từ</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Về bản chất, đây là sự chuyển đổi cơ cấu nghĩa và kèm theo đó là sự chuyển đổi chức năng ngữ pháp.</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1.4.3.2.  Biểu hiện 2: chuyển hoá từ thực từ sang hư từ</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Đ</w:t>
      </w:r>
      <w:r w:rsidR="00DE57E1" w:rsidRPr="00E90F05">
        <w:rPr>
          <w:rFonts w:ascii="Times New Roman" w:eastAsia="Calibri" w:hAnsi="Times New Roman" w:cs="Times New Roman"/>
          <w:lang w:val="sv-SE"/>
        </w:rPr>
        <w:t xml:space="preserve">ây là sự chuyển hóa phạm trù. </w:t>
      </w:r>
    </w:p>
    <w:p w:rsidR="008A5575" w:rsidRPr="00E90F05" w:rsidRDefault="008A5575"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E90F05">
        <w:rPr>
          <w:rFonts w:ascii="Times New Roman" w:eastAsia="Calibri" w:hAnsi="Times New Roman" w:cs="Times New Roman"/>
          <w:i/>
          <w:lang w:val="sv-SE"/>
        </w:rPr>
        <w:t>1.4.3.3. Biểu hiện 3: kiêm chức trong đa nghĩa</w:t>
      </w:r>
    </w:p>
    <w:p w:rsidR="00633054" w:rsidRDefault="00DE57E1" w:rsidP="008F726B">
      <w:pPr>
        <w:tabs>
          <w:tab w:val="left" w:pos="360"/>
          <w:tab w:val="left" w:pos="3043"/>
        </w:tabs>
        <w:spacing w:after="0" w:line="30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S</w:t>
      </w:r>
      <w:r w:rsidR="008A5575" w:rsidRPr="00E90F05">
        <w:rPr>
          <w:rFonts w:ascii="Times New Roman" w:eastAsia="Calibri" w:hAnsi="Times New Roman" w:cs="Times New Roman"/>
          <w:lang w:val="sv-SE"/>
        </w:rPr>
        <w:t xml:space="preserve">ự chuyển đổi chức năng trong nội bộ một từ dẫn đến sự thay đổi nghĩa, định hình nội dung nghĩa trong những phạm vi chức năng khác </w:t>
      </w:r>
      <w:r w:rsidR="008A5575" w:rsidRPr="00E90F05">
        <w:rPr>
          <w:rFonts w:ascii="Times New Roman" w:eastAsia="Calibri" w:hAnsi="Times New Roman" w:cs="Times New Roman"/>
          <w:lang w:val="sv-SE"/>
        </w:rPr>
        <w:lastRenderedPageBreak/>
        <w:t xml:space="preserve">nhau. Đây chính là phần mà chúng tôi nghiên cứu trong luận án này. </w:t>
      </w:r>
      <w:r w:rsidRPr="00E90F05">
        <w:rPr>
          <w:rFonts w:ascii="Times New Roman" w:eastAsia="Calibri" w:hAnsi="Times New Roman"/>
          <w:lang w:val="sv-SE"/>
        </w:rPr>
        <w:t xml:space="preserve">Cụ thể là chúng tôi nghiên cứu sự chuyển đổi các thuộc từ cơ bản, tức là </w:t>
      </w:r>
      <w:r w:rsidRPr="00E90F05">
        <w:rPr>
          <w:rFonts w:ascii="Times New Roman" w:eastAsia="Calibri" w:hAnsi="Times New Roman" w:cs="Times New Roman"/>
          <w:lang w:val="sv-SE"/>
        </w:rPr>
        <w:t xml:space="preserve">thực từ định danh cơ bản: </w:t>
      </w:r>
      <w:r w:rsidRPr="00E90F05">
        <w:rPr>
          <w:rFonts w:ascii="Times New Roman" w:eastAsia="Calibri" w:hAnsi="Times New Roman" w:cs="Times New Roman"/>
          <w:i/>
          <w:lang w:val="sv-SE"/>
        </w:rPr>
        <w:t>danh từ, động từ, tính từ.</w:t>
      </w:r>
      <w:r w:rsidRPr="00E90F05">
        <w:rPr>
          <w:rFonts w:ascii="Times New Roman" w:eastAsia="Calibri" w:hAnsi="Times New Roman" w:cs="Times New Roman"/>
          <w:lang w:val="sv-SE"/>
        </w:rPr>
        <w:t xml:space="preserve"> </w:t>
      </w:r>
      <w:r w:rsidR="00966CE6" w:rsidRPr="00DD3292">
        <w:rPr>
          <w:rFonts w:ascii="Times New Roman" w:eastAsia="Calibri" w:hAnsi="Times New Roman" w:cs="Times New Roman"/>
          <w:i/>
          <w:lang w:val="sv-SE"/>
        </w:rPr>
        <w:t>Vd</w:t>
      </w:r>
      <w:r w:rsidRPr="00E90F05">
        <w:rPr>
          <w:rFonts w:ascii="Times New Roman" w:eastAsia="Calibri" w:hAnsi="Times New Roman" w:cs="Times New Roman"/>
          <w:lang w:val="sv-SE"/>
        </w:rPr>
        <w:t>:</w:t>
      </w:r>
      <w:r w:rsidR="00966CE6">
        <w:rPr>
          <w:rFonts w:ascii="Times New Roman" w:eastAsia="Calibri" w:hAnsi="Times New Roman" w:cs="Times New Roman"/>
          <w:lang w:val="sv-SE"/>
        </w:rPr>
        <w:t xml:space="preserve"> </w:t>
      </w:r>
      <w:r w:rsidR="008A5575" w:rsidRPr="00E90F05">
        <w:rPr>
          <w:rFonts w:ascii="Times New Roman" w:eastAsia="Calibri" w:hAnsi="Times New Roman" w:cs="Times New Roman"/>
          <w:i/>
          <w:lang w:val="sv-SE"/>
        </w:rPr>
        <w:t>“no”</w:t>
      </w:r>
      <w:r w:rsidR="008A5575" w:rsidRPr="00E90F05">
        <w:rPr>
          <w:rFonts w:ascii="Times New Roman" w:eastAsia="Calibri" w:hAnsi="Times New Roman" w:cs="Times New Roman"/>
          <w:lang w:val="sv-SE"/>
        </w:rPr>
        <w:t xml:space="preserve"> vốn là từ thông thường (với nghĩa biểu thị)</w:t>
      </w:r>
      <w:r w:rsidR="00DA11F8">
        <w:rPr>
          <w:rFonts w:ascii="Times New Roman" w:eastAsia="Calibri" w:hAnsi="Times New Roman" w:cs="Times New Roman"/>
          <w:lang w:val="sv-SE"/>
        </w:rPr>
        <w:t xml:space="preserve"> </w:t>
      </w:r>
      <w:r w:rsidR="00DA11F8" w:rsidRPr="00E90F05">
        <w:rPr>
          <w:rFonts w:ascii="Times New Roman" w:eastAsia="Calibri" w:hAnsi="Times New Roman" w:cs="Times New Roman"/>
          <w:lang w:val="sv-SE"/>
        </w:rPr>
        <w:t xml:space="preserve">“ở trạng thái nhu cầu sinh lý về ăn uống được thỏa mãn đầy đủ” </w:t>
      </w:r>
      <w:r w:rsidR="008A5575" w:rsidRPr="00E90F05">
        <w:rPr>
          <w:rFonts w:ascii="Times New Roman" w:eastAsia="Calibri" w:hAnsi="Times New Roman" w:cs="Times New Roman"/>
          <w:lang w:val="sv-SE"/>
        </w:rPr>
        <w:t xml:space="preserve">sau đó nó kiêm thêm chức năng thuật ngữ thu nạp thêm nội dung mới </w:t>
      </w:r>
      <w:r w:rsidR="004234F6" w:rsidRPr="00E90F05">
        <w:rPr>
          <w:rFonts w:ascii="Times New Roman" w:eastAsia="Calibri" w:hAnsi="Times New Roman" w:cs="Times New Roman"/>
          <w:lang w:val="sv-SE"/>
        </w:rPr>
        <w:t xml:space="preserve">(nghĩa biểu niệm) </w:t>
      </w:r>
      <w:r w:rsidR="008A5575" w:rsidRPr="00E90F05">
        <w:rPr>
          <w:rFonts w:ascii="Times New Roman" w:eastAsia="Calibri" w:hAnsi="Times New Roman" w:cs="Times New Roman"/>
          <w:lang w:val="sv-SE"/>
        </w:rPr>
        <w:t>trong lĩnh vực chuyên môn Hóa học</w:t>
      </w:r>
      <w:r w:rsidR="00966CE6">
        <w:rPr>
          <w:rFonts w:ascii="Times New Roman" w:eastAsia="Calibri" w:hAnsi="Times New Roman" w:cs="Times New Roman"/>
          <w:lang w:val="sv-SE"/>
        </w:rPr>
        <w:t xml:space="preserve"> </w:t>
      </w:r>
      <w:r w:rsidR="00966CE6" w:rsidRPr="00DD3292">
        <w:rPr>
          <w:rFonts w:ascii="Times New Roman" w:eastAsia="Calibri" w:hAnsi="Times New Roman" w:cs="Times New Roman"/>
          <w:lang w:val="sv-SE"/>
        </w:rPr>
        <w:t>“ở trạng thái đã kết hợp đủ, không còn hóa trị tự do để kết hợp thêm nguyên tố khác”</w:t>
      </w:r>
      <w:r w:rsidR="00966CE6">
        <w:rPr>
          <w:rFonts w:ascii="Times New Roman" w:eastAsia="Calibri" w:hAnsi="Times New Roman" w:cs="Times New Roman"/>
          <w:lang w:val="sv-SE"/>
        </w:rPr>
        <w:t xml:space="preserve">. </w:t>
      </w:r>
    </w:p>
    <w:p w:rsidR="008A5575" w:rsidRPr="00E90F05" w:rsidRDefault="008A5575" w:rsidP="008F726B">
      <w:pPr>
        <w:tabs>
          <w:tab w:val="left" w:pos="360"/>
          <w:tab w:val="left" w:pos="3043"/>
        </w:tabs>
        <w:spacing w:after="0" w:line="300" w:lineRule="exact"/>
        <w:ind w:firstLine="360"/>
        <w:contextualSpacing/>
        <w:jc w:val="both"/>
        <w:rPr>
          <w:rFonts w:ascii="Times New Roman" w:eastAsia="Calibri" w:hAnsi="Times New Roman" w:cs="Times New Roman"/>
          <w:b/>
          <w:lang w:val="sv-SE"/>
        </w:rPr>
      </w:pPr>
      <w:r w:rsidRPr="00E90F05">
        <w:rPr>
          <w:rFonts w:ascii="Times New Roman" w:eastAsia="Calibri" w:hAnsi="Times New Roman" w:cs="Times New Roman"/>
          <w:b/>
          <w:lang w:val="sv-SE"/>
        </w:rPr>
        <w:t xml:space="preserve">1.5. Tiểu kết </w:t>
      </w:r>
    </w:p>
    <w:p w:rsidR="00633054" w:rsidRPr="00633054" w:rsidRDefault="008A5575" w:rsidP="00325A74">
      <w:pPr>
        <w:tabs>
          <w:tab w:val="left" w:pos="360"/>
          <w:tab w:val="left" w:pos="3043"/>
        </w:tabs>
        <w:spacing w:after="0" w:line="30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Chức năng mà luận án nghiên cứu là </w:t>
      </w:r>
      <w:r w:rsidRPr="00E90F05">
        <w:rPr>
          <w:rFonts w:ascii="Times New Roman" w:eastAsia="Calibri" w:hAnsi="Times New Roman" w:cs="Times New Roman"/>
          <w:i/>
          <w:lang w:val="sv-SE"/>
        </w:rPr>
        <w:t>chức năng hoạt động</w:t>
      </w:r>
      <w:r w:rsidRPr="00E90F05">
        <w:rPr>
          <w:rFonts w:ascii="Times New Roman" w:eastAsia="Calibri" w:hAnsi="Times New Roman" w:cs="Times New Roman"/>
          <w:lang w:val="sv-SE"/>
        </w:rPr>
        <w:t xml:space="preserve"> </w:t>
      </w:r>
      <w:r w:rsidR="004234F6" w:rsidRPr="00E90F05">
        <w:rPr>
          <w:rFonts w:ascii="Times New Roman" w:eastAsia="Calibri" w:hAnsi="Times New Roman" w:cs="Times New Roman"/>
          <w:lang w:val="sv-SE"/>
        </w:rPr>
        <w:t xml:space="preserve">và </w:t>
      </w:r>
      <w:r w:rsidRPr="00E90F05">
        <w:rPr>
          <w:rFonts w:ascii="Times New Roman" w:eastAsia="Calibri" w:hAnsi="Times New Roman" w:cs="Times New Roman"/>
          <w:lang w:val="sv-SE"/>
        </w:rPr>
        <w:t xml:space="preserve">phạm vi nghĩa của những đơn vị từ vựng được khảo sát trải từ </w:t>
      </w:r>
      <w:r w:rsidRPr="00E90F05">
        <w:rPr>
          <w:rFonts w:ascii="Times New Roman" w:eastAsia="Calibri" w:hAnsi="Times New Roman" w:cs="Times New Roman"/>
          <w:i/>
          <w:lang w:val="sv-SE"/>
        </w:rPr>
        <w:t>tầng nghĩa thực tiễ</w:t>
      </w:r>
      <w:r w:rsidRPr="00E90F05">
        <w:rPr>
          <w:rFonts w:ascii="Times New Roman" w:eastAsia="Calibri" w:hAnsi="Times New Roman" w:cs="Times New Roman"/>
          <w:lang w:val="sv-SE"/>
        </w:rPr>
        <w:t xml:space="preserve">n đến </w:t>
      </w:r>
      <w:r w:rsidRPr="00E90F05">
        <w:rPr>
          <w:rFonts w:ascii="Times New Roman" w:eastAsia="Calibri" w:hAnsi="Times New Roman" w:cs="Times New Roman"/>
          <w:i/>
          <w:lang w:val="sv-SE"/>
        </w:rPr>
        <w:t>tầng nghĩa trí tuệ</w:t>
      </w:r>
      <w:r w:rsidRPr="00E90F05">
        <w:rPr>
          <w:rFonts w:ascii="Times New Roman" w:eastAsia="Calibri" w:hAnsi="Times New Roman" w:cs="Times New Roman"/>
          <w:lang w:val="sv-SE"/>
        </w:rPr>
        <w:t xml:space="preserve"> với hai kiểu nghĩa - </w:t>
      </w:r>
      <w:r w:rsidRPr="00E90F05">
        <w:rPr>
          <w:rFonts w:ascii="Times New Roman" w:eastAsia="Calibri" w:hAnsi="Times New Roman" w:cs="Times New Roman"/>
          <w:i/>
          <w:lang w:val="sv-SE"/>
        </w:rPr>
        <w:t>nghĩa biểu thị</w:t>
      </w:r>
      <w:r w:rsidRPr="00E90F05">
        <w:rPr>
          <w:rFonts w:ascii="Times New Roman" w:eastAsia="Calibri" w:hAnsi="Times New Roman" w:cs="Times New Roman"/>
          <w:lang w:val="sv-SE"/>
        </w:rPr>
        <w:t xml:space="preserve"> và </w:t>
      </w:r>
      <w:r w:rsidRPr="00E90F05">
        <w:rPr>
          <w:rFonts w:ascii="Times New Roman" w:eastAsia="Calibri" w:hAnsi="Times New Roman" w:cs="Times New Roman"/>
          <w:i/>
          <w:lang w:val="sv-SE"/>
        </w:rPr>
        <w:t>nghĩa biểu niệm</w:t>
      </w:r>
      <w:r w:rsidR="004234F6" w:rsidRPr="00E90F05">
        <w:rPr>
          <w:rFonts w:ascii="Times New Roman" w:eastAsia="Calibri" w:hAnsi="Times New Roman" w:cs="Times New Roman"/>
          <w:lang w:val="sv-SE"/>
        </w:rPr>
        <w:t>.</w:t>
      </w:r>
      <w:r w:rsidRPr="00E90F05">
        <w:rPr>
          <w:rFonts w:ascii="Times New Roman" w:eastAsia="Calibri" w:hAnsi="Times New Roman" w:cs="Times New Roman"/>
          <w:lang w:val="sv-SE"/>
        </w:rPr>
        <w:t xml:space="preserve"> Sự chuyển đổi không chỉ được chứng minh bằng ngữ liệu (định lượng, định tính) mà còn đi sâu làm rõ phương thức chuyển đổi cơ cấu nghĩa (theo nội dung thuật ngữ hóa) trên ngữ liệu tiếng Việt với ba loại từ loại cơ bản: </w:t>
      </w:r>
      <w:r w:rsidRPr="00E90F05">
        <w:rPr>
          <w:rFonts w:ascii="Times New Roman" w:eastAsia="Calibri" w:hAnsi="Times New Roman" w:cs="Times New Roman"/>
          <w:i/>
          <w:lang w:val="sv-SE"/>
        </w:rPr>
        <w:t>danh từ, động từ và tính từ</w:t>
      </w:r>
      <w:r w:rsidRPr="00E90F05">
        <w:rPr>
          <w:rFonts w:ascii="Times New Roman" w:eastAsia="Calibri" w:hAnsi="Times New Roman" w:cs="Times New Roman"/>
          <w:lang w:val="sv-SE"/>
        </w:rPr>
        <w:t xml:space="preserve">. </w:t>
      </w:r>
    </w:p>
    <w:p w:rsidR="00C84856" w:rsidRPr="00E90F05" w:rsidRDefault="00C84856" w:rsidP="008F726B">
      <w:pPr>
        <w:tabs>
          <w:tab w:val="left" w:pos="360"/>
          <w:tab w:val="left" w:pos="3043"/>
        </w:tabs>
        <w:spacing w:after="0" w:line="300" w:lineRule="exact"/>
        <w:ind w:firstLine="360"/>
        <w:contextualSpacing/>
        <w:jc w:val="center"/>
        <w:rPr>
          <w:rFonts w:ascii="Times New Roman" w:eastAsia="Calibri" w:hAnsi="Times New Roman" w:cs="Times New Roman"/>
          <w:b/>
          <w:sz w:val="20"/>
          <w:szCs w:val="20"/>
          <w:lang w:val="sv-SE"/>
        </w:rPr>
      </w:pPr>
      <w:r w:rsidRPr="00E90F05">
        <w:rPr>
          <w:rFonts w:ascii="Times New Roman" w:eastAsia="Calibri" w:hAnsi="Times New Roman" w:cs="Times New Roman"/>
          <w:b/>
          <w:sz w:val="20"/>
          <w:szCs w:val="20"/>
          <w:lang w:val="sv-SE"/>
        </w:rPr>
        <w:t>Chương 2</w:t>
      </w:r>
    </w:p>
    <w:p w:rsidR="00E90F05" w:rsidRDefault="00C84856" w:rsidP="008F726B">
      <w:pPr>
        <w:spacing w:before="100" w:after="100" w:line="300" w:lineRule="exact"/>
        <w:contextualSpacing/>
        <w:jc w:val="center"/>
        <w:rPr>
          <w:rFonts w:ascii="Times New Roman" w:eastAsia="Calibri" w:hAnsi="Times New Roman" w:cs="Times New Roman"/>
          <w:b/>
          <w:spacing w:val="2"/>
          <w:sz w:val="20"/>
          <w:szCs w:val="20"/>
          <w:lang w:val="pt-BR"/>
        </w:rPr>
      </w:pPr>
      <w:r w:rsidRPr="00E90F05">
        <w:rPr>
          <w:rFonts w:ascii="Times New Roman" w:eastAsia="Calibri" w:hAnsi="Times New Roman" w:cs="Times New Roman"/>
          <w:b/>
          <w:spacing w:val="2"/>
          <w:sz w:val="20"/>
          <w:szCs w:val="20"/>
          <w:lang w:val="pt-BR"/>
        </w:rPr>
        <w:t>SỰ CHUYỂN ĐỔI CHỨC NĂNG</w:t>
      </w:r>
      <w:r w:rsidR="00966CE6">
        <w:rPr>
          <w:rFonts w:ascii="Times New Roman" w:eastAsia="Calibri" w:hAnsi="Times New Roman" w:cs="Times New Roman"/>
          <w:b/>
          <w:spacing w:val="2"/>
          <w:sz w:val="20"/>
          <w:szCs w:val="20"/>
          <w:lang w:val="pt-BR"/>
        </w:rPr>
        <w:t xml:space="preserve"> </w:t>
      </w:r>
      <w:r w:rsidRPr="00E90F05">
        <w:rPr>
          <w:rFonts w:ascii="Times New Roman" w:eastAsia="Calibri" w:hAnsi="Times New Roman" w:cs="Times New Roman"/>
          <w:b/>
          <w:spacing w:val="2"/>
          <w:sz w:val="20"/>
          <w:szCs w:val="20"/>
          <w:lang w:val="pt-BR"/>
        </w:rPr>
        <w:t>-</w:t>
      </w:r>
      <w:r w:rsidR="00966CE6">
        <w:rPr>
          <w:rFonts w:ascii="Times New Roman" w:eastAsia="Calibri" w:hAnsi="Times New Roman" w:cs="Times New Roman"/>
          <w:b/>
          <w:spacing w:val="2"/>
          <w:sz w:val="20"/>
          <w:szCs w:val="20"/>
          <w:lang w:val="pt-BR"/>
        </w:rPr>
        <w:t xml:space="preserve"> </w:t>
      </w:r>
      <w:r w:rsidRPr="00E90F05">
        <w:rPr>
          <w:rFonts w:ascii="Times New Roman" w:eastAsia="Calibri" w:hAnsi="Times New Roman" w:cs="Times New Roman"/>
          <w:b/>
          <w:spacing w:val="2"/>
          <w:sz w:val="20"/>
          <w:szCs w:val="20"/>
          <w:lang w:val="pt-BR"/>
        </w:rPr>
        <w:t xml:space="preserve">NGHĨA TRONG PHẠM VI </w:t>
      </w:r>
    </w:p>
    <w:p w:rsidR="00C84856" w:rsidRPr="00E90F05" w:rsidRDefault="00C84856" w:rsidP="008F726B">
      <w:pPr>
        <w:spacing w:before="100" w:after="100" w:line="300" w:lineRule="exact"/>
        <w:contextualSpacing/>
        <w:jc w:val="center"/>
        <w:rPr>
          <w:rFonts w:ascii="Times New Roman" w:eastAsia="Calibri" w:hAnsi="Times New Roman" w:cs="Times New Roman"/>
          <w:b/>
          <w:spacing w:val="2"/>
          <w:sz w:val="20"/>
          <w:szCs w:val="20"/>
          <w:lang w:val="pt-BR"/>
        </w:rPr>
      </w:pPr>
      <w:r w:rsidRPr="00E90F05">
        <w:rPr>
          <w:rFonts w:ascii="Times New Roman" w:eastAsia="Calibri" w:hAnsi="Times New Roman" w:cs="Times New Roman"/>
          <w:b/>
          <w:spacing w:val="2"/>
          <w:sz w:val="20"/>
          <w:szCs w:val="20"/>
          <w:lang w:val="pt-BR"/>
        </w:rPr>
        <w:t>DANH TỪ</w:t>
      </w:r>
    </w:p>
    <w:p w:rsidR="00C84856" w:rsidRPr="00E90F05" w:rsidRDefault="00C84856" w:rsidP="008F726B">
      <w:pPr>
        <w:tabs>
          <w:tab w:val="left" w:pos="360"/>
          <w:tab w:val="left" w:pos="3043"/>
        </w:tabs>
        <w:spacing w:after="0" w:line="300" w:lineRule="exact"/>
        <w:ind w:firstLine="360"/>
        <w:contextualSpacing/>
        <w:rPr>
          <w:rFonts w:ascii="Times New Roman" w:eastAsia="Calibri" w:hAnsi="Times New Roman" w:cs="Times New Roman"/>
          <w:b/>
          <w:lang w:val="sv-SE"/>
        </w:rPr>
      </w:pPr>
      <w:r w:rsidRPr="00E90F05">
        <w:rPr>
          <w:rFonts w:ascii="Times New Roman" w:eastAsia="Calibri" w:hAnsi="Times New Roman" w:cs="Times New Roman"/>
          <w:b/>
          <w:lang w:val="sv-SE"/>
        </w:rPr>
        <w:t>2.1. Đặt vấn đề</w:t>
      </w:r>
    </w:p>
    <w:p w:rsidR="00C84856" w:rsidRPr="00E90F05" w:rsidRDefault="003603AB" w:rsidP="008F726B">
      <w:pPr>
        <w:tabs>
          <w:tab w:val="left" w:pos="360"/>
          <w:tab w:val="left" w:pos="3043"/>
        </w:tabs>
        <w:spacing w:after="0" w:line="30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Trong chương này, </w:t>
      </w:r>
      <w:r w:rsidR="00C84856" w:rsidRPr="00E90F05">
        <w:rPr>
          <w:rFonts w:ascii="Times New Roman" w:eastAsia="Calibri" w:hAnsi="Times New Roman" w:cs="Times New Roman"/>
          <w:lang w:val="sv-SE"/>
        </w:rPr>
        <w:t>chúng tôi phân tích, miêu tả sự chuyển đổi chứ</w:t>
      </w:r>
      <w:r w:rsidRPr="00E90F05">
        <w:rPr>
          <w:rFonts w:ascii="Times New Roman" w:eastAsia="Calibri" w:hAnsi="Times New Roman" w:cs="Times New Roman"/>
          <w:lang w:val="sv-SE"/>
        </w:rPr>
        <w:t>c năng-nghĩa,</w:t>
      </w:r>
      <w:r w:rsidR="00C84856" w:rsidRPr="00E90F05">
        <w:rPr>
          <w:rFonts w:ascii="Times New Roman" w:eastAsia="Calibri" w:hAnsi="Times New Roman" w:cs="Times New Roman"/>
          <w:lang w:val="sv-SE"/>
        </w:rPr>
        <w:t xml:space="preserve"> kết quả của quá trình thuật ngữ hóa thuộc phạm vi danh từ.</w:t>
      </w:r>
    </w:p>
    <w:p w:rsidR="00C84856" w:rsidRPr="00E90F05" w:rsidRDefault="00C84856" w:rsidP="008F726B">
      <w:pPr>
        <w:tabs>
          <w:tab w:val="left" w:pos="360"/>
          <w:tab w:val="left" w:pos="3043"/>
        </w:tabs>
        <w:spacing w:after="0" w:line="300" w:lineRule="exact"/>
        <w:ind w:firstLine="360"/>
        <w:contextualSpacing/>
        <w:rPr>
          <w:rFonts w:ascii="Times New Roman" w:eastAsia="Calibri" w:hAnsi="Times New Roman" w:cs="Times New Roman"/>
          <w:b/>
          <w:lang w:val="sv-SE"/>
        </w:rPr>
      </w:pPr>
      <w:r w:rsidRPr="00E90F05">
        <w:rPr>
          <w:rFonts w:ascii="Times New Roman" w:eastAsia="Calibri" w:hAnsi="Times New Roman" w:cs="Times New Roman"/>
          <w:b/>
          <w:lang w:val="sv-SE"/>
        </w:rPr>
        <w:t>2.2. Về các loại danh từ</w:t>
      </w:r>
    </w:p>
    <w:p w:rsidR="00C84856" w:rsidRPr="00E90F05" w:rsidRDefault="003603AB" w:rsidP="008F726B">
      <w:pPr>
        <w:tabs>
          <w:tab w:val="left" w:pos="360"/>
          <w:tab w:val="left" w:pos="3043"/>
        </w:tabs>
        <w:spacing w:after="0" w:line="300" w:lineRule="exact"/>
        <w:ind w:firstLine="360"/>
        <w:contextualSpacing/>
        <w:jc w:val="both"/>
        <w:rPr>
          <w:rFonts w:ascii="Times New Roman" w:eastAsia="Calibri" w:hAnsi="Times New Roman" w:cs="Times New Roman"/>
          <w:lang w:val="sv-SE"/>
        </w:rPr>
      </w:pPr>
      <w:r w:rsidRPr="00E90F05">
        <w:rPr>
          <w:rFonts w:ascii="Times New Roman" w:eastAsia="Calibri" w:hAnsi="Times New Roman" w:cs="Times New Roman"/>
          <w:lang w:val="sv-SE"/>
        </w:rPr>
        <w:t xml:space="preserve">Trọng tâm vấn đề luận án khảo sát là đặc điểm chuyển đổi chức năng-nghĩa thuộc phạm vi ngữ nghĩa. </w:t>
      </w:r>
      <w:r w:rsidR="00966CE6">
        <w:rPr>
          <w:rFonts w:ascii="Times New Roman" w:eastAsia="Calibri" w:hAnsi="Times New Roman" w:cs="Times New Roman"/>
          <w:lang w:val="sv-SE"/>
        </w:rPr>
        <w:t>P</w:t>
      </w:r>
      <w:r w:rsidRPr="00E90F05">
        <w:rPr>
          <w:rFonts w:ascii="Times New Roman" w:eastAsia="Calibri" w:hAnsi="Times New Roman" w:cs="Times New Roman"/>
          <w:lang w:val="sv-SE"/>
        </w:rPr>
        <w:t xml:space="preserve">hạm vi xem xét trong chương này là </w:t>
      </w:r>
      <w:r w:rsidRPr="00E90F05">
        <w:rPr>
          <w:rFonts w:ascii="Times New Roman" w:eastAsia="Calibri" w:hAnsi="Times New Roman" w:cs="Times New Roman"/>
          <w:i/>
          <w:lang w:val="sv-SE"/>
        </w:rPr>
        <w:t>danh từ chung</w:t>
      </w:r>
      <w:r w:rsidR="00966CE6">
        <w:rPr>
          <w:rFonts w:ascii="Times New Roman" w:eastAsia="Calibri" w:hAnsi="Times New Roman" w:cs="Times New Roman"/>
          <w:lang w:val="sv-SE"/>
        </w:rPr>
        <w:t>.</w:t>
      </w:r>
      <w:r w:rsidRPr="00E90F05">
        <w:rPr>
          <w:rFonts w:ascii="Times New Roman" w:eastAsia="Calibri" w:hAnsi="Times New Roman" w:cs="Times New Roman"/>
          <w:lang w:val="sv-SE"/>
        </w:rPr>
        <w:t xml:space="preserve">. </w:t>
      </w:r>
      <w:r w:rsidR="00E44D07" w:rsidRPr="00E90F05">
        <w:rPr>
          <w:rFonts w:ascii="Times New Roman" w:eastAsia="Calibri" w:hAnsi="Times New Roman" w:cs="Times New Roman"/>
          <w:lang w:val="sv-SE"/>
        </w:rPr>
        <w:t>N</w:t>
      </w:r>
      <w:r w:rsidR="00C84856" w:rsidRPr="00E90F05">
        <w:rPr>
          <w:rFonts w:ascii="Times New Roman" w:eastAsia="Calibri" w:hAnsi="Times New Roman" w:cs="Times New Roman"/>
          <w:lang w:val="sv-SE"/>
        </w:rPr>
        <w:t>goài chức năng</w:t>
      </w:r>
      <w:r w:rsidR="00C84856" w:rsidRPr="00E90F05">
        <w:rPr>
          <w:rFonts w:ascii="Times New Roman" w:eastAsia="Calibri" w:hAnsi="Times New Roman"/>
          <w:lang w:val="pt-BR"/>
        </w:rPr>
        <w:t xml:space="preserve"> </w:t>
      </w:r>
      <w:r w:rsidR="00C84856" w:rsidRPr="00E90F05">
        <w:rPr>
          <w:rFonts w:ascii="Times New Roman" w:eastAsia="Calibri" w:hAnsi="Times New Roman" w:cs="Times New Roman"/>
          <w:lang w:val="sv-SE"/>
        </w:rPr>
        <w:t>nghĩa thông thường, danh từ còn có chức năng chính xác hơn biểu thị khái niệm là nghĩa thuật ngữ. Đó chính là hiện tượng thuật ngữ hóa, tức vốn là một từ thường mang nghĩa thông thường nay kiêm thêm chức năng thuật ngữ với thuộc tính nội dung xác định, nội dung thuật ngữ khoa học (phân biệt nội dung thường dùng).</w:t>
      </w:r>
    </w:p>
    <w:p w:rsidR="00E44D07" w:rsidRPr="00E90F05" w:rsidRDefault="00E44D07" w:rsidP="008F726B">
      <w:pPr>
        <w:tabs>
          <w:tab w:val="left" w:pos="360"/>
          <w:tab w:val="left" w:pos="3043"/>
        </w:tabs>
        <w:spacing w:after="0" w:line="300" w:lineRule="exact"/>
        <w:ind w:firstLine="360"/>
        <w:contextualSpacing/>
        <w:jc w:val="both"/>
        <w:rPr>
          <w:rFonts w:ascii="Times New Roman" w:eastAsia="Calibri" w:hAnsi="Times New Roman" w:cs="Times New Roman"/>
          <w:b/>
          <w:lang w:val="sv-SE"/>
        </w:rPr>
      </w:pPr>
      <w:bookmarkStart w:id="0" w:name="OLE_LINK25"/>
      <w:bookmarkStart w:id="1" w:name="OLE_LINK26"/>
      <w:r w:rsidRPr="00E90F05">
        <w:rPr>
          <w:rFonts w:ascii="Times New Roman" w:eastAsia="Calibri" w:hAnsi="Times New Roman" w:cs="Times New Roman"/>
          <w:b/>
          <w:lang w:val="sv-SE"/>
        </w:rPr>
        <w:lastRenderedPageBreak/>
        <w:t xml:space="preserve">2.3. Sự chuyển đổi chức năng-nghĩa của danh từ trong các lĩnh vực khoa học khác nhau </w:t>
      </w:r>
      <w:r w:rsidR="00DD3292">
        <w:rPr>
          <w:rFonts w:ascii="Times New Roman" w:eastAsia="Calibri" w:hAnsi="Times New Roman" w:cs="Times New Roman"/>
          <w:b/>
          <w:lang w:val="sv-SE"/>
        </w:rPr>
        <w:t>-</w:t>
      </w:r>
      <w:r w:rsidRPr="00E90F05">
        <w:rPr>
          <w:rFonts w:ascii="Times New Roman" w:eastAsia="Calibri" w:hAnsi="Times New Roman" w:cs="Times New Roman"/>
          <w:b/>
          <w:lang w:val="sv-SE"/>
        </w:rPr>
        <w:t xml:space="preserve"> Một biểu hiện đa dạng của khả năng thuật ngữ hóa</w:t>
      </w:r>
    </w:p>
    <w:p w:rsidR="00E44D07" w:rsidRPr="00E90F05" w:rsidRDefault="00E44D07" w:rsidP="008F726B">
      <w:pPr>
        <w:tabs>
          <w:tab w:val="left" w:pos="360"/>
          <w:tab w:val="left" w:pos="3043"/>
        </w:tabs>
        <w:spacing w:after="0" w:line="30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2.3.1. Sự chuyển đổi đa dạng chức năng-nghĩa của danh từ trong lĩnh vực khoa học tự nhiên</w:t>
      </w:r>
    </w:p>
    <w:p w:rsidR="00E44D07" w:rsidRPr="00E90F05" w:rsidRDefault="00E44D07" w:rsidP="008F726B">
      <w:pPr>
        <w:tabs>
          <w:tab w:val="left" w:pos="360"/>
          <w:tab w:val="left" w:pos="3043"/>
        </w:tabs>
        <w:spacing w:after="0" w:line="300" w:lineRule="exact"/>
        <w:ind w:firstLine="360"/>
        <w:contextualSpacing/>
        <w:jc w:val="both"/>
        <w:rPr>
          <w:rFonts w:ascii="Times New Roman" w:eastAsia="Calibri" w:hAnsi="Times New Roman" w:cs="Times New Roman"/>
          <w:b/>
          <w:i/>
          <w:lang w:val="sv-SE"/>
        </w:rPr>
      </w:pPr>
      <w:r w:rsidRPr="00E90F05">
        <w:rPr>
          <w:rFonts w:ascii="Times New Roman" w:eastAsia="Calibri" w:hAnsi="Times New Roman" w:cs="Times New Roman"/>
          <w:b/>
          <w:i/>
          <w:lang w:val="sv-SE"/>
        </w:rPr>
        <w:t>2.3.2. Sự chuyển đổi đa dạng chức năng-nghĩa của danh từ trong lĩnh vực khoa học xã hội và nhân văn</w:t>
      </w:r>
    </w:p>
    <w:bookmarkEnd w:id="0"/>
    <w:bookmarkEnd w:id="1"/>
    <w:p w:rsidR="00E44435" w:rsidRPr="007421DF" w:rsidRDefault="00E44435" w:rsidP="008F726B">
      <w:pPr>
        <w:tabs>
          <w:tab w:val="left" w:pos="360"/>
          <w:tab w:val="left" w:pos="3043"/>
        </w:tabs>
        <w:spacing w:after="0" w:line="300" w:lineRule="exact"/>
        <w:ind w:firstLine="360"/>
        <w:contextualSpacing/>
        <w:jc w:val="both"/>
        <w:rPr>
          <w:rFonts w:ascii="Times New Roman" w:eastAsia="Calibri" w:hAnsi="Times New Roman" w:cs="Times New Roman"/>
          <w:b/>
          <w:lang w:val="sv-SE"/>
        </w:rPr>
      </w:pPr>
      <w:r w:rsidRPr="007421DF">
        <w:rPr>
          <w:rFonts w:ascii="Times New Roman" w:eastAsia="Calibri" w:hAnsi="Times New Roman" w:cs="Times New Roman"/>
          <w:b/>
          <w:lang w:val="sv-SE"/>
        </w:rPr>
        <w:t>2.4. Kết quả phân tích định lượng và định tính</w:t>
      </w:r>
    </w:p>
    <w:p w:rsidR="007421DF" w:rsidRPr="00DD3292" w:rsidRDefault="007421DF" w:rsidP="008F726B">
      <w:pPr>
        <w:tabs>
          <w:tab w:val="left" w:pos="360"/>
          <w:tab w:val="left" w:pos="3043"/>
        </w:tabs>
        <w:spacing w:after="0" w:line="300" w:lineRule="exact"/>
        <w:ind w:firstLine="360"/>
        <w:contextualSpacing/>
        <w:jc w:val="both"/>
        <w:rPr>
          <w:rFonts w:ascii="Times New Roman" w:eastAsia="Calibri" w:hAnsi="Times New Roman" w:cs="Times New Roman"/>
          <w:spacing w:val="-6"/>
          <w:lang w:val="sv-SE"/>
        </w:rPr>
      </w:pPr>
      <w:r w:rsidRPr="00DD3292">
        <w:rPr>
          <w:rFonts w:ascii="Times New Roman" w:eastAsia="Calibri" w:hAnsi="Times New Roman" w:cs="Times New Roman"/>
          <w:spacing w:val="-6"/>
          <w:lang w:val="sv-SE"/>
        </w:rPr>
        <w:t xml:space="preserve">Những đơn vị chúng tôi chọn để khảo sát, thống kê, chứng minh và đưa thí dụ về sự chuyển đổi chức năng - nghĩa chỉ là </w:t>
      </w:r>
      <w:r w:rsidRPr="00DD3292">
        <w:rPr>
          <w:rFonts w:ascii="Times New Roman" w:eastAsia="Calibri" w:hAnsi="Times New Roman" w:cs="Times New Roman"/>
          <w:i/>
          <w:spacing w:val="-6"/>
          <w:lang w:val="sv-SE"/>
        </w:rPr>
        <w:t>từ</w:t>
      </w:r>
      <w:r w:rsidRPr="00DD3292">
        <w:rPr>
          <w:rFonts w:ascii="Times New Roman" w:eastAsia="Calibri" w:hAnsi="Times New Roman" w:cs="Times New Roman"/>
          <w:spacing w:val="-6"/>
          <w:lang w:val="sv-SE"/>
        </w:rPr>
        <w:t xml:space="preserve"> - một trong hai loại đơn vị làm thành hệ thuật ngữ là từ và ngữ, cụ thể là từ đơn </w:t>
      </w:r>
      <w:r w:rsidR="00F3506D" w:rsidRPr="00DD3292">
        <w:rPr>
          <w:rFonts w:ascii="Times New Roman" w:eastAsia="Calibri" w:hAnsi="Times New Roman" w:cs="Times New Roman"/>
          <w:spacing w:val="-6"/>
          <w:lang w:val="sv-SE"/>
        </w:rPr>
        <w:t xml:space="preserve">tiết </w:t>
      </w:r>
      <w:r w:rsidRPr="00DD3292">
        <w:rPr>
          <w:rFonts w:ascii="Times New Roman" w:eastAsia="Calibri" w:hAnsi="Times New Roman" w:cs="Times New Roman"/>
          <w:spacing w:val="-6"/>
          <w:lang w:val="sv-SE"/>
        </w:rPr>
        <w:t xml:space="preserve">và từ </w:t>
      </w:r>
      <w:r w:rsidR="00F3506D" w:rsidRPr="00DD3292">
        <w:rPr>
          <w:rFonts w:ascii="Times New Roman" w:eastAsia="Calibri" w:hAnsi="Times New Roman" w:cs="Times New Roman"/>
          <w:spacing w:val="-6"/>
          <w:lang w:val="sv-SE"/>
        </w:rPr>
        <w:t>đa tiết.</w:t>
      </w:r>
    </w:p>
    <w:p w:rsidR="008344AC" w:rsidRPr="007421DF" w:rsidRDefault="008344AC" w:rsidP="008F726B">
      <w:pPr>
        <w:tabs>
          <w:tab w:val="left" w:pos="360"/>
          <w:tab w:val="left" w:pos="3043"/>
        </w:tabs>
        <w:spacing w:after="0" w:line="300" w:lineRule="exact"/>
        <w:ind w:firstLine="360"/>
        <w:contextualSpacing/>
        <w:jc w:val="both"/>
        <w:rPr>
          <w:rFonts w:ascii="Times New Roman" w:eastAsia="Calibri" w:hAnsi="Times New Roman" w:cs="Times New Roman"/>
          <w:b/>
          <w:i/>
          <w:lang w:val="sv-SE"/>
        </w:rPr>
      </w:pPr>
      <w:r w:rsidRPr="007421DF">
        <w:rPr>
          <w:rFonts w:ascii="Times New Roman" w:eastAsia="Calibri" w:hAnsi="Times New Roman" w:cs="Times New Roman"/>
          <w:b/>
          <w:i/>
          <w:lang w:val="sv-SE"/>
        </w:rPr>
        <w:t>2.4.1. Kết quả phân tích định lượng</w:t>
      </w:r>
    </w:p>
    <w:p w:rsidR="008344AC" w:rsidRPr="007421DF" w:rsidRDefault="008344AC" w:rsidP="008F726B">
      <w:pPr>
        <w:tabs>
          <w:tab w:val="left" w:pos="360"/>
          <w:tab w:val="left" w:pos="3043"/>
        </w:tabs>
        <w:spacing w:after="0" w:line="300" w:lineRule="exact"/>
        <w:ind w:firstLine="360"/>
        <w:contextualSpacing/>
        <w:jc w:val="both"/>
        <w:rPr>
          <w:rFonts w:ascii="Times New Roman" w:eastAsia="Calibri" w:hAnsi="Times New Roman" w:cs="Times New Roman"/>
          <w:lang w:val="sv-SE"/>
        </w:rPr>
      </w:pPr>
      <w:r w:rsidRPr="007421DF">
        <w:rPr>
          <w:rFonts w:ascii="Times New Roman" w:eastAsia="Calibri" w:hAnsi="Times New Roman" w:cs="Times New Roman"/>
          <w:lang w:val="sv-SE"/>
        </w:rPr>
        <w:t>Chúng tôi thống kê các thuật ngữ</w:t>
      </w:r>
      <w:r w:rsidR="00F3506D">
        <w:rPr>
          <w:rFonts w:ascii="Times New Roman" w:eastAsia="Calibri" w:hAnsi="Times New Roman" w:cs="Times New Roman"/>
          <w:lang w:val="sv-SE"/>
        </w:rPr>
        <w:t xml:space="preserve"> là </w:t>
      </w:r>
      <w:r w:rsidRPr="007421DF">
        <w:rPr>
          <w:rFonts w:ascii="Times New Roman" w:eastAsia="Calibri" w:hAnsi="Times New Roman" w:cs="Times New Roman"/>
          <w:lang w:val="sv-SE"/>
        </w:rPr>
        <w:t>danh từ đơn tiết và đa tiế</w:t>
      </w:r>
      <w:r w:rsidR="00F3506D">
        <w:rPr>
          <w:rFonts w:ascii="Times New Roman" w:eastAsia="Calibri" w:hAnsi="Times New Roman" w:cs="Times New Roman"/>
          <w:lang w:val="sv-SE"/>
        </w:rPr>
        <w:t>t</w:t>
      </w:r>
      <w:r w:rsidRPr="007421DF">
        <w:rPr>
          <w:rFonts w:ascii="Times New Roman" w:eastAsia="Calibri" w:hAnsi="Times New Roman" w:cs="Times New Roman"/>
          <w:lang w:val="sv-SE"/>
        </w:rPr>
        <w:t xml:space="preserve"> vốn là từ thường nay kiêm thêm chức năng thuật ngữ trên các ngữ liệu thuộc lĩnh vực KHTN và lĩnh vực </w:t>
      </w:r>
      <w:r w:rsidR="007421DF" w:rsidRPr="007421DF">
        <w:rPr>
          <w:rFonts w:ascii="Times New Roman" w:eastAsia="Calibri" w:hAnsi="Times New Roman" w:cs="Times New Roman"/>
          <w:lang w:val="sv-SE"/>
        </w:rPr>
        <w:t>KHXH&amp;</w:t>
      </w:r>
      <w:r w:rsidRPr="007421DF">
        <w:rPr>
          <w:rFonts w:ascii="Times New Roman" w:eastAsia="Calibri" w:hAnsi="Times New Roman" w:cs="Times New Roman"/>
          <w:lang w:val="sv-SE"/>
        </w:rPr>
        <w:t>NV với những kết quả như sau:</w:t>
      </w:r>
    </w:p>
    <w:p w:rsidR="008344AC" w:rsidRPr="007421DF" w:rsidRDefault="008344AC" w:rsidP="008F726B">
      <w:pPr>
        <w:tabs>
          <w:tab w:val="left" w:pos="360"/>
          <w:tab w:val="left" w:pos="3043"/>
        </w:tabs>
        <w:spacing w:after="0" w:line="300" w:lineRule="exact"/>
        <w:ind w:firstLine="360"/>
        <w:contextualSpacing/>
        <w:jc w:val="both"/>
        <w:rPr>
          <w:rFonts w:ascii="Times New Roman" w:eastAsia="Calibri" w:hAnsi="Times New Roman" w:cs="Times New Roman"/>
          <w:i/>
          <w:lang w:val="sv-SE"/>
        </w:rPr>
      </w:pPr>
      <w:r w:rsidRPr="007421DF">
        <w:rPr>
          <w:rFonts w:ascii="Times New Roman" w:eastAsia="Calibri" w:hAnsi="Times New Roman" w:cs="Times New Roman"/>
          <w:i/>
          <w:lang w:val="sv-SE"/>
        </w:rPr>
        <w:t>2.4.1.1. Ngữ liệu về lĩnh vực khoa học tự nhiên</w:t>
      </w:r>
    </w:p>
    <w:p w:rsidR="008344AC" w:rsidRPr="007421DF" w:rsidRDefault="008344AC" w:rsidP="008F726B">
      <w:pPr>
        <w:tabs>
          <w:tab w:val="left" w:pos="360"/>
          <w:tab w:val="left" w:pos="3043"/>
        </w:tabs>
        <w:spacing w:after="0" w:line="300" w:lineRule="exact"/>
        <w:ind w:firstLine="360"/>
        <w:contextualSpacing/>
        <w:jc w:val="both"/>
        <w:rPr>
          <w:rFonts w:ascii="Times New Roman" w:eastAsia="Calibri" w:hAnsi="Times New Roman" w:cs="Times New Roman"/>
          <w:lang w:val="sv-SE"/>
        </w:rPr>
      </w:pPr>
      <w:bookmarkStart w:id="2" w:name="OLE_LINK3"/>
      <w:bookmarkStart w:id="3" w:name="OLE_LINK4"/>
      <w:r w:rsidRPr="007421DF">
        <w:rPr>
          <w:rFonts w:ascii="Times New Roman" w:eastAsia="Calibri" w:hAnsi="Times New Roman" w:cs="Times New Roman"/>
          <w:lang w:val="sv-SE"/>
        </w:rPr>
        <w:t xml:space="preserve">Chúng tôi đã </w:t>
      </w:r>
      <w:r w:rsidR="00F3506D">
        <w:rPr>
          <w:rFonts w:ascii="Times New Roman" w:eastAsia="Calibri" w:hAnsi="Times New Roman" w:cs="Times New Roman"/>
          <w:lang w:val="sv-SE"/>
        </w:rPr>
        <w:t xml:space="preserve">khảo sát, </w:t>
      </w:r>
      <w:r w:rsidRPr="007421DF">
        <w:rPr>
          <w:rFonts w:ascii="Times New Roman" w:eastAsia="Calibri" w:hAnsi="Times New Roman" w:cs="Times New Roman"/>
          <w:lang w:val="sv-SE"/>
        </w:rPr>
        <w:t xml:space="preserve">thống kê các thuật ngữ hóa từ thông thường thuộc từ loại danh từ trong các </w:t>
      </w:r>
      <w:r w:rsidR="00915C66">
        <w:rPr>
          <w:rFonts w:ascii="Times New Roman" w:eastAsia="Calibri" w:hAnsi="Times New Roman" w:cs="Times New Roman"/>
          <w:lang w:val="sv-SE"/>
        </w:rPr>
        <w:t>ngữ</w:t>
      </w:r>
      <w:r w:rsidRPr="007421DF">
        <w:rPr>
          <w:rFonts w:ascii="Times New Roman" w:eastAsia="Calibri" w:hAnsi="Times New Roman" w:cs="Times New Roman"/>
          <w:lang w:val="sv-SE"/>
        </w:rPr>
        <w:t xml:space="preserve"> liệu: </w:t>
      </w:r>
      <w:r w:rsidR="007421DF" w:rsidRPr="007421DF">
        <w:rPr>
          <w:rFonts w:ascii="Times New Roman" w:eastAsia="Calibri" w:hAnsi="Times New Roman" w:cs="Times New Roman"/>
          <w:lang w:val="sv-SE"/>
        </w:rPr>
        <w:t>SGK</w:t>
      </w:r>
      <w:r w:rsidRPr="007421DF">
        <w:rPr>
          <w:rFonts w:ascii="Times New Roman" w:eastAsia="Calibri" w:hAnsi="Times New Roman" w:cs="Times New Roman"/>
          <w:lang w:val="sv-SE"/>
        </w:rPr>
        <w:t xml:space="preserve"> Toán học </w:t>
      </w:r>
      <w:r w:rsidR="00BA21C4">
        <w:rPr>
          <w:rFonts w:ascii="Times New Roman" w:eastAsia="Calibri" w:hAnsi="Times New Roman" w:cs="Times New Roman"/>
          <w:lang w:val="sv-SE"/>
        </w:rPr>
        <w:t>(THPT</w:t>
      </w:r>
      <w:r w:rsidRPr="007421DF">
        <w:rPr>
          <w:rFonts w:ascii="Times New Roman" w:eastAsia="Calibri" w:hAnsi="Times New Roman" w:cs="Times New Roman"/>
          <w:lang w:val="sv-SE"/>
        </w:rPr>
        <w:t xml:space="preserve">); </w:t>
      </w:r>
      <w:bookmarkStart w:id="4" w:name="OLE_LINK1"/>
      <w:bookmarkStart w:id="5" w:name="OLE_LINK2"/>
      <w:r w:rsidR="00915C66">
        <w:rPr>
          <w:rFonts w:ascii="Times New Roman" w:eastAsia="Calibri" w:hAnsi="Times New Roman" w:cs="Times New Roman"/>
          <w:lang w:val="sv-SE"/>
        </w:rPr>
        <w:t>TĐ</w:t>
      </w:r>
      <w:r w:rsidRPr="007421DF">
        <w:rPr>
          <w:rFonts w:ascii="Times New Roman" w:eastAsia="Calibri" w:hAnsi="Times New Roman" w:cs="Times New Roman"/>
          <w:lang w:val="sv-SE"/>
        </w:rPr>
        <w:t xml:space="preserve"> </w:t>
      </w:r>
      <w:bookmarkEnd w:id="4"/>
      <w:bookmarkEnd w:id="5"/>
      <w:r w:rsidRPr="007421DF">
        <w:rPr>
          <w:rFonts w:ascii="Times New Roman" w:eastAsia="Calibri" w:hAnsi="Times New Roman" w:cs="Times New Roman"/>
          <w:lang w:val="sv-SE"/>
        </w:rPr>
        <w:t xml:space="preserve">Hóa học phổ thông; </w:t>
      </w:r>
      <w:r w:rsidR="00915C66">
        <w:rPr>
          <w:rFonts w:ascii="Times New Roman" w:eastAsia="Calibri" w:hAnsi="Times New Roman" w:cs="Times New Roman"/>
          <w:lang w:val="sv-SE"/>
        </w:rPr>
        <w:t>TĐ</w:t>
      </w:r>
      <w:r w:rsidR="00915C66" w:rsidRPr="007421DF">
        <w:rPr>
          <w:rFonts w:ascii="Times New Roman" w:eastAsia="Calibri" w:hAnsi="Times New Roman" w:cs="Times New Roman"/>
          <w:lang w:val="sv-SE"/>
        </w:rPr>
        <w:t xml:space="preserve"> </w:t>
      </w:r>
      <w:r w:rsidRPr="007421DF">
        <w:rPr>
          <w:rFonts w:ascii="Times New Roman" w:eastAsia="Calibri" w:hAnsi="Times New Roman" w:cs="Times New Roman"/>
          <w:lang w:val="sv-SE"/>
        </w:rPr>
        <w:t xml:space="preserve">Sinh học; </w:t>
      </w:r>
      <w:r w:rsidR="00915C66">
        <w:rPr>
          <w:rFonts w:ascii="Times New Roman" w:eastAsia="Calibri" w:hAnsi="Times New Roman" w:cs="Times New Roman"/>
          <w:lang w:val="sv-SE"/>
        </w:rPr>
        <w:t xml:space="preserve">TĐ </w:t>
      </w:r>
      <w:r w:rsidRPr="007421DF">
        <w:rPr>
          <w:rFonts w:ascii="Times New Roman" w:eastAsia="Calibri" w:hAnsi="Times New Roman" w:cs="Times New Roman"/>
          <w:lang w:val="sv-SE"/>
        </w:rPr>
        <w:t xml:space="preserve">Vật lí phổ thông. </w:t>
      </w:r>
    </w:p>
    <w:bookmarkEnd w:id="2"/>
    <w:bookmarkEnd w:id="3"/>
    <w:p w:rsidR="007421DF" w:rsidRPr="007421DF" w:rsidRDefault="007421DF" w:rsidP="008F726B">
      <w:pPr>
        <w:pStyle w:val="BodyText"/>
        <w:tabs>
          <w:tab w:val="left" w:pos="360"/>
        </w:tabs>
        <w:spacing w:before="60" w:after="60" w:line="300" w:lineRule="exact"/>
        <w:contextualSpacing/>
        <w:rPr>
          <w:rFonts w:ascii="Times New Roman" w:eastAsia="Calibri" w:hAnsi="Times New Roman"/>
          <w:sz w:val="22"/>
          <w:szCs w:val="22"/>
          <w:lang w:val="pt-BR"/>
        </w:rPr>
      </w:pPr>
      <w:r w:rsidRPr="007421DF">
        <w:rPr>
          <w:rFonts w:ascii="Times New Roman" w:eastAsia="Calibri" w:hAnsi="Times New Roman"/>
          <w:sz w:val="22"/>
          <w:szCs w:val="22"/>
          <w:lang w:val="pt-BR"/>
        </w:rPr>
        <w:tab/>
        <w:t xml:space="preserve">Kết quả thống kê </w:t>
      </w:r>
      <w:r w:rsidR="00DD3292">
        <w:rPr>
          <w:rFonts w:ascii="Times New Roman" w:eastAsia="Calibri" w:hAnsi="Times New Roman"/>
          <w:sz w:val="22"/>
          <w:szCs w:val="22"/>
          <w:lang w:val="pt-BR"/>
        </w:rPr>
        <w:t xml:space="preserve">được tổng hợp </w:t>
      </w:r>
      <w:r w:rsidRPr="007421DF">
        <w:rPr>
          <w:rFonts w:ascii="Times New Roman" w:eastAsia="Calibri" w:hAnsi="Times New Roman"/>
          <w:sz w:val="22"/>
          <w:szCs w:val="22"/>
          <w:lang w:val="pt-BR"/>
        </w:rPr>
        <w:t xml:space="preserve">trong </w:t>
      </w:r>
      <w:r w:rsidRPr="007421DF">
        <w:rPr>
          <w:rFonts w:ascii="Times New Roman" w:eastAsia="Calibri" w:hAnsi="Times New Roman"/>
          <w:i/>
          <w:sz w:val="22"/>
          <w:szCs w:val="22"/>
          <w:lang w:val="pt-BR"/>
        </w:rPr>
        <w:t>bảng 2.7</w:t>
      </w:r>
      <w:r w:rsidR="00CA686C">
        <w:rPr>
          <w:rFonts w:ascii="Times New Roman" w:eastAsia="Calibri" w:hAnsi="Times New Roman"/>
          <w:sz w:val="22"/>
          <w:szCs w:val="22"/>
          <w:lang w:val="pt-BR"/>
        </w:rPr>
        <w:t xml:space="preserve"> </w:t>
      </w:r>
      <w:r w:rsidRPr="007421DF">
        <w:rPr>
          <w:rFonts w:ascii="Times New Roman" w:eastAsia="Calibri" w:hAnsi="Times New Roman"/>
          <w:sz w:val="22"/>
          <w:szCs w:val="22"/>
          <w:lang w:val="pt-BR"/>
        </w:rPr>
        <w:t>sau:</w:t>
      </w:r>
    </w:p>
    <w:p w:rsidR="007421DF" w:rsidRPr="007421DF" w:rsidRDefault="007421DF" w:rsidP="00BA21C4">
      <w:pPr>
        <w:spacing w:before="60" w:after="60" w:line="320" w:lineRule="exact"/>
        <w:contextualSpacing/>
        <w:jc w:val="center"/>
        <w:rPr>
          <w:rFonts w:ascii="Times New Roman" w:eastAsia="Calibri" w:hAnsi="Times New Roman" w:cs="Times New Roman"/>
          <w:i/>
          <w:lang w:val="pt-BR"/>
        </w:rPr>
      </w:pPr>
      <w:r w:rsidRPr="007421DF">
        <w:rPr>
          <w:rFonts w:ascii="Times New Roman" w:eastAsia="Calibri" w:hAnsi="Times New Roman" w:cs="Times New Roman"/>
          <w:i/>
          <w:lang w:val="pt-BR"/>
        </w:rPr>
        <w:t>Bảng 2.7. Tỉ lệ thuật ngữ là danh từ đơn tiết và danh từ đa tiết trong lĩnh vực KHTN</w:t>
      </w:r>
    </w:p>
    <w:tbl>
      <w:tblPr>
        <w:tblW w:w="5897"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087"/>
        <w:gridCol w:w="990"/>
        <w:gridCol w:w="1080"/>
        <w:gridCol w:w="1110"/>
      </w:tblGrid>
      <w:tr w:rsidR="007421DF" w:rsidRPr="00DD3292" w:rsidTr="00DD3292">
        <w:trPr>
          <w:jc w:val="center"/>
        </w:trPr>
        <w:tc>
          <w:tcPr>
            <w:tcW w:w="630" w:type="dxa"/>
            <w:vMerge w:val="restart"/>
            <w:vAlign w:val="center"/>
          </w:tcPr>
          <w:p w:rsidR="007421DF" w:rsidRPr="00DD3292" w:rsidRDefault="007421DF" w:rsidP="00BA21C4">
            <w:pPr>
              <w:tabs>
                <w:tab w:val="left" w:pos="168"/>
                <w:tab w:val="left" w:pos="316"/>
              </w:tabs>
              <w:spacing w:line="0" w:lineRule="atLeast"/>
              <w:contextualSpacing/>
              <w:jc w:val="center"/>
              <w:rPr>
                <w:rFonts w:ascii="Times New Roman" w:eastAsia="Times New Roman" w:hAnsi="Times New Roman" w:cs="Times New Roman"/>
                <w:b/>
                <w:sz w:val="20"/>
                <w:szCs w:val="20"/>
              </w:rPr>
            </w:pPr>
            <w:r w:rsidRPr="00DD3292">
              <w:rPr>
                <w:rFonts w:ascii="Times New Roman" w:eastAsia="Times New Roman" w:hAnsi="Times New Roman" w:cs="Times New Roman"/>
                <w:b/>
                <w:sz w:val="20"/>
                <w:szCs w:val="20"/>
              </w:rPr>
              <w:t>STT</w:t>
            </w:r>
          </w:p>
        </w:tc>
        <w:tc>
          <w:tcPr>
            <w:tcW w:w="2087" w:type="dxa"/>
            <w:vMerge w:val="restart"/>
            <w:vAlign w:val="center"/>
          </w:tcPr>
          <w:p w:rsidR="007421DF" w:rsidRPr="00DD3292" w:rsidRDefault="007421DF" w:rsidP="00BA21C4">
            <w:pPr>
              <w:spacing w:line="0" w:lineRule="atLeast"/>
              <w:contextualSpacing/>
              <w:jc w:val="center"/>
              <w:rPr>
                <w:rFonts w:ascii="Times New Roman" w:eastAsia="Times New Roman" w:hAnsi="Times New Roman" w:cs="Times New Roman"/>
                <w:b/>
                <w:sz w:val="20"/>
                <w:szCs w:val="20"/>
              </w:rPr>
            </w:pPr>
            <w:r w:rsidRPr="00DD3292">
              <w:rPr>
                <w:rFonts w:ascii="Times New Roman" w:eastAsia="Times New Roman" w:hAnsi="Times New Roman" w:cs="Times New Roman"/>
                <w:b/>
                <w:sz w:val="20"/>
                <w:szCs w:val="20"/>
              </w:rPr>
              <w:t>Tên ngữ liệu</w:t>
            </w: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Từ loại</w:t>
            </w:r>
          </w:p>
        </w:tc>
        <w:tc>
          <w:tcPr>
            <w:tcW w:w="2190" w:type="dxa"/>
            <w:gridSpan w:val="2"/>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Cấu tạo từ</w:t>
            </w:r>
          </w:p>
        </w:tc>
      </w:tr>
      <w:tr w:rsidR="007421DF" w:rsidRPr="00DD3292" w:rsidTr="00DD3292">
        <w:trPr>
          <w:jc w:val="center"/>
        </w:trPr>
        <w:tc>
          <w:tcPr>
            <w:tcW w:w="630" w:type="dxa"/>
            <w:vMerge/>
            <w:vAlign w:val="center"/>
          </w:tcPr>
          <w:p w:rsidR="007421DF" w:rsidRPr="00DD3292" w:rsidRDefault="007421DF" w:rsidP="00BA21C4">
            <w:pPr>
              <w:tabs>
                <w:tab w:val="left" w:pos="168"/>
                <w:tab w:val="left" w:pos="316"/>
              </w:tabs>
              <w:spacing w:line="0" w:lineRule="atLeast"/>
              <w:contextualSpacing/>
              <w:jc w:val="center"/>
              <w:rPr>
                <w:rFonts w:ascii="Times New Roman" w:eastAsia="Times New Roman" w:hAnsi="Times New Roman" w:cs="Times New Roman"/>
                <w:sz w:val="20"/>
                <w:szCs w:val="20"/>
              </w:rPr>
            </w:pPr>
          </w:p>
        </w:tc>
        <w:tc>
          <w:tcPr>
            <w:tcW w:w="2087" w:type="dxa"/>
            <w:vMerge/>
          </w:tcPr>
          <w:p w:rsidR="007421DF" w:rsidRPr="00DD3292" w:rsidRDefault="007421DF" w:rsidP="00BA21C4">
            <w:pPr>
              <w:spacing w:line="0" w:lineRule="atLeast"/>
              <w:contextualSpacing/>
              <w:jc w:val="both"/>
              <w:rPr>
                <w:rFonts w:ascii="Times New Roman" w:eastAsia="Times New Roman" w:hAnsi="Times New Roman" w:cs="Times New Roman"/>
                <w:sz w:val="20"/>
                <w:szCs w:val="20"/>
              </w:rPr>
            </w:pP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Danh từ</w:t>
            </w:r>
          </w:p>
        </w:tc>
        <w:tc>
          <w:tcPr>
            <w:tcW w:w="108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Đơn tiết</w:t>
            </w:r>
          </w:p>
        </w:tc>
        <w:tc>
          <w:tcPr>
            <w:tcW w:w="111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Đa tiết</w:t>
            </w:r>
          </w:p>
        </w:tc>
      </w:tr>
      <w:tr w:rsidR="007421DF" w:rsidRPr="00DD3292" w:rsidTr="00DD3292">
        <w:trPr>
          <w:jc w:val="center"/>
        </w:trPr>
        <w:tc>
          <w:tcPr>
            <w:tcW w:w="630" w:type="dxa"/>
            <w:vAlign w:val="center"/>
          </w:tcPr>
          <w:p w:rsidR="007421DF" w:rsidRPr="00DD3292" w:rsidRDefault="007421DF" w:rsidP="00BA21C4">
            <w:pPr>
              <w:pStyle w:val="ListParagraph"/>
              <w:numPr>
                <w:ilvl w:val="0"/>
                <w:numId w:val="2"/>
              </w:numPr>
              <w:tabs>
                <w:tab w:val="left" w:pos="120"/>
                <w:tab w:val="left" w:pos="168"/>
              </w:tabs>
              <w:spacing w:after="0" w:line="0" w:lineRule="atLeast"/>
              <w:jc w:val="center"/>
              <w:rPr>
                <w:rFonts w:eastAsia="Times New Roman"/>
                <w:sz w:val="20"/>
                <w:szCs w:val="20"/>
              </w:rPr>
            </w:pPr>
          </w:p>
        </w:tc>
        <w:tc>
          <w:tcPr>
            <w:tcW w:w="2087" w:type="dxa"/>
          </w:tcPr>
          <w:p w:rsidR="007421DF" w:rsidRPr="00DD3292" w:rsidRDefault="007421DF" w:rsidP="00BA21C4">
            <w:pPr>
              <w:spacing w:line="0" w:lineRule="atLeast"/>
              <w:contextualSpacing/>
              <w:jc w:val="both"/>
              <w:rPr>
                <w:rFonts w:ascii="Times New Roman" w:eastAsia="Times New Roman" w:hAnsi="Times New Roman" w:cs="Times New Roman"/>
                <w:spacing w:val="-14"/>
                <w:sz w:val="20"/>
                <w:szCs w:val="20"/>
              </w:rPr>
            </w:pPr>
            <w:r w:rsidRPr="00DD3292">
              <w:rPr>
                <w:rFonts w:ascii="Times New Roman" w:eastAsia="Times New Roman" w:hAnsi="Times New Roman" w:cs="Times New Roman"/>
                <w:spacing w:val="-14"/>
                <w:sz w:val="20"/>
                <w:szCs w:val="20"/>
              </w:rPr>
              <w:t xml:space="preserve">SGK Toán học (THPT) </w:t>
            </w:r>
          </w:p>
          <w:p w:rsidR="007421DF" w:rsidRPr="00DD3292" w:rsidRDefault="007421DF" w:rsidP="00BA21C4">
            <w:pPr>
              <w:spacing w:line="0" w:lineRule="atLeast"/>
              <w:contextualSpacing/>
              <w:jc w:val="both"/>
              <w:rPr>
                <w:rFonts w:ascii="Times New Roman" w:eastAsia="Times New Roman" w:hAnsi="Times New Roman" w:cs="Times New Roman"/>
                <w:i/>
                <w:iCs/>
                <w:spacing w:val="-2"/>
                <w:sz w:val="20"/>
                <w:szCs w:val="20"/>
              </w:rPr>
            </w:pPr>
            <w:r w:rsidRPr="00DD3292">
              <w:rPr>
                <w:rFonts w:ascii="Times New Roman" w:eastAsia="Times New Roman" w:hAnsi="Times New Roman" w:cs="Times New Roman"/>
                <w:i/>
                <w:iCs/>
                <w:spacing w:val="-2"/>
                <w:sz w:val="20"/>
                <w:szCs w:val="20"/>
              </w:rPr>
              <w:t>(407 thuật ngữ)</w:t>
            </w: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326</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(80,09%)</w:t>
            </w:r>
          </w:p>
        </w:tc>
        <w:tc>
          <w:tcPr>
            <w:tcW w:w="108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45</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(13,8%)</w:t>
            </w:r>
          </w:p>
        </w:tc>
        <w:tc>
          <w:tcPr>
            <w:tcW w:w="111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281</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(86,2%)</w:t>
            </w:r>
          </w:p>
        </w:tc>
      </w:tr>
      <w:tr w:rsidR="007421DF" w:rsidRPr="00DD3292" w:rsidTr="00DD3292">
        <w:trPr>
          <w:jc w:val="center"/>
        </w:trPr>
        <w:tc>
          <w:tcPr>
            <w:tcW w:w="630" w:type="dxa"/>
            <w:vAlign w:val="center"/>
          </w:tcPr>
          <w:p w:rsidR="007421DF" w:rsidRPr="00DD3292" w:rsidRDefault="007421DF" w:rsidP="00BA21C4">
            <w:pPr>
              <w:pStyle w:val="ListParagraph"/>
              <w:numPr>
                <w:ilvl w:val="0"/>
                <w:numId w:val="2"/>
              </w:numPr>
              <w:tabs>
                <w:tab w:val="left" w:pos="168"/>
                <w:tab w:val="left" w:pos="234"/>
                <w:tab w:val="left" w:pos="316"/>
              </w:tabs>
              <w:spacing w:after="0" w:line="0" w:lineRule="atLeast"/>
              <w:jc w:val="center"/>
              <w:rPr>
                <w:rFonts w:eastAsia="Times New Roman"/>
                <w:sz w:val="20"/>
                <w:szCs w:val="20"/>
              </w:rPr>
            </w:pPr>
          </w:p>
        </w:tc>
        <w:tc>
          <w:tcPr>
            <w:tcW w:w="2087" w:type="dxa"/>
          </w:tcPr>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sz w:val="20"/>
                <w:szCs w:val="20"/>
              </w:rPr>
              <w:t>TĐ Hóa học phổ thông</w:t>
            </w:r>
          </w:p>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i/>
                <w:iCs/>
                <w:spacing w:val="-2"/>
                <w:sz w:val="20"/>
                <w:szCs w:val="20"/>
              </w:rPr>
              <w:t>(223 thuật ngữ)</w:t>
            </w: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179</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(80,27%)</w:t>
            </w:r>
          </w:p>
        </w:tc>
        <w:tc>
          <w:tcPr>
            <w:tcW w:w="108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32</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(17,88%)</w:t>
            </w:r>
          </w:p>
        </w:tc>
        <w:tc>
          <w:tcPr>
            <w:tcW w:w="111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147</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(82,12%)</w:t>
            </w:r>
          </w:p>
        </w:tc>
      </w:tr>
      <w:tr w:rsidR="007421DF" w:rsidRPr="00DD3292" w:rsidTr="00DD3292">
        <w:trPr>
          <w:jc w:val="center"/>
        </w:trPr>
        <w:tc>
          <w:tcPr>
            <w:tcW w:w="630" w:type="dxa"/>
            <w:vAlign w:val="center"/>
          </w:tcPr>
          <w:p w:rsidR="007421DF" w:rsidRPr="00DD3292" w:rsidRDefault="007421DF" w:rsidP="00BA21C4">
            <w:pPr>
              <w:pStyle w:val="ListParagraph"/>
              <w:numPr>
                <w:ilvl w:val="0"/>
                <w:numId w:val="2"/>
              </w:numPr>
              <w:tabs>
                <w:tab w:val="left" w:pos="168"/>
                <w:tab w:val="left" w:pos="234"/>
                <w:tab w:val="left" w:pos="316"/>
              </w:tabs>
              <w:spacing w:after="0" w:line="0" w:lineRule="atLeast"/>
              <w:jc w:val="center"/>
              <w:rPr>
                <w:rFonts w:eastAsia="Times New Roman"/>
                <w:sz w:val="20"/>
                <w:szCs w:val="20"/>
              </w:rPr>
            </w:pPr>
          </w:p>
        </w:tc>
        <w:tc>
          <w:tcPr>
            <w:tcW w:w="2087" w:type="dxa"/>
          </w:tcPr>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sz w:val="20"/>
                <w:szCs w:val="20"/>
              </w:rPr>
              <w:t>TĐ Sinh học</w:t>
            </w:r>
          </w:p>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i/>
                <w:iCs/>
                <w:spacing w:val="-2"/>
                <w:sz w:val="20"/>
                <w:szCs w:val="20"/>
              </w:rPr>
              <w:t>(366 thuật ngữ)</w:t>
            </w: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293</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(80,05%)</w:t>
            </w:r>
          </w:p>
        </w:tc>
        <w:tc>
          <w:tcPr>
            <w:tcW w:w="108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119</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(40,61%)</w:t>
            </w:r>
          </w:p>
        </w:tc>
        <w:tc>
          <w:tcPr>
            <w:tcW w:w="111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174</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(59,39%)</w:t>
            </w:r>
          </w:p>
        </w:tc>
      </w:tr>
      <w:tr w:rsidR="007421DF" w:rsidRPr="00DD3292" w:rsidTr="00DD3292">
        <w:trPr>
          <w:jc w:val="center"/>
        </w:trPr>
        <w:tc>
          <w:tcPr>
            <w:tcW w:w="630" w:type="dxa"/>
            <w:vAlign w:val="center"/>
          </w:tcPr>
          <w:p w:rsidR="007421DF" w:rsidRPr="00DD3292" w:rsidRDefault="007421DF" w:rsidP="00BA21C4">
            <w:pPr>
              <w:pStyle w:val="ListParagraph"/>
              <w:numPr>
                <w:ilvl w:val="0"/>
                <w:numId w:val="2"/>
              </w:numPr>
              <w:tabs>
                <w:tab w:val="left" w:pos="168"/>
                <w:tab w:val="left" w:pos="234"/>
                <w:tab w:val="left" w:pos="316"/>
              </w:tabs>
              <w:spacing w:after="0" w:line="0" w:lineRule="atLeast"/>
              <w:jc w:val="center"/>
              <w:rPr>
                <w:rFonts w:eastAsia="Times New Roman"/>
                <w:sz w:val="20"/>
                <w:szCs w:val="20"/>
              </w:rPr>
            </w:pPr>
          </w:p>
        </w:tc>
        <w:tc>
          <w:tcPr>
            <w:tcW w:w="2087" w:type="dxa"/>
          </w:tcPr>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sz w:val="20"/>
                <w:szCs w:val="20"/>
              </w:rPr>
              <w:t>TĐ Vật lí phổ thông</w:t>
            </w:r>
          </w:p>
          <w:p w:rsidR="007421DF" w:rsidRPr="00DD3292" w:rsidRDefault="007421DF" w:rsidP="00BA21C4">
            <w:pPr>
              <w:spacing w:line="0" w:lineRule="atLeast"/>
              <w:contextualSpacing/>
              <w:jc w:val="both"/>
              <w:rPr>
                <w:rFonts w:ascii="Times New Roman" w:eastAsia="Times New Roman" w:hAnsi="Times New Roman" w:cs="Times New Roman"/>
                <w:sz w:val="20"/>
                <w:szCs w:val="20"/>
              </w:rPr>
            </w:pPr>
            <w:r w:rsidRPr="00DD3292">
              <w:rPr>
                <w:rFonts w:ascii="Times New Roman" w:eastAsia="Times New Roman" w:hAnsi="Times New Roman" w:cs="Times New Roman"/>
                <w:i/>
                <w:iCs/>
                <w:spacing w:val="-2"/>
                <w:sz w:val="20"/>
                <w:szCs w:val="20"/>
              </w:rPr>
              <w:t>(309 thuật ngữ)</w:t>
            </w:r>
          </w:p>
        </w:tc>
        <w:tc>
          <w:tcPr>
            <w:tcW w:w="99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256</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(82,85%)</w:t>
            </w:r>
          </w:p>
        </w:tc>
        <w:tc>
          <w:tcPr>
            <w:tcW w:w="108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38</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(14,84%)</w:t>
            </w:r>
          </w:p>
        </w:tc>
        <w:tc>
          <w:tcPr>
            <w:tcW w:w="1110" w:type="dxa"/>
            <w:vAlign w:val="center"/>
          </w:tcPr>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b/>
                <w:bCs/>
                <w:sz w:val="20"/>
                <w:szCs w:val="20"/>
              </w:rPr>
              <w:t>218</w:t>
            </w:r>
          </w:p>
          <w:p w:rsidR="007421DF" w:rsidRPr="00DD3292" w:rsidRDefault="007421DF" w:rsidP="00BA21C4">
            <w:pPr>
              <w:spacing w:line="0" w:lineRule="atLeast"/>
              <w:contextualSpacing/>
              <w:jc w:val="center"/>
              <w:rPr>
                <w:rFonts w:ascii="Times New Roman" w:eastAsia="Times New Roman" w:hAnsi="Times New Roman" w:cs="Times New Roman"/>
                <w:b/>
                <w:bCs/>
                <w:sz w:val="20"/>
                <w:szCs w:val="20"/>
              </w:rPr>
            </w:pPr>
            <w:r w:rsidRPr="00DD3292">
              <w:rPr>
                <w:rFonts w:ascii="Times New Roman" w:eastAsia="Times New Roman" w:hAnsi="Times New Roman" w:cs="Times New Roman"/>
                <w:sz w:val="20"/>
                <w:szCs w:val="20"/>
              </w:rPr>
              <w:t>(85,16%)</w:t>
            </w:r>
          </w:p>
        </w:tc>
      </w:tr>
    </w:tbl>
    <w:p w:rsidR="00B050BE" w:rsidRPr="00B050BE" w:rsidRDefault="00325A74" w:rsidP="00325A74">
      <w:pPr>
        <w:tabs>
          <w:tab w:val="left" w:pos="360"/>
          <w:tab w:val="left" w:pos="3043"/>
        </w:tabs>
        <w:spacing w:after="0" w:line="320" w:lineRule="exact"/>
        <w:contextualSpacing/>
        <w:jc w:val="both"/>
        <w:rPr>
          <w:rFonts w:ascii="Times New Roman" w:eastAsia="Calibri" w:hAnsi="Times New Roman" w:cs="Times New Roman"/>
          <w:i/>
          <w:lang w:val="sv-SE"/>
        </w:rPr>
      </w:pPr>
      <w:r>
        <w:rPr>
          <w:rFonts w:ascii="Times New Roman" w:eastAsia="Times New Roman" w:hAnsi="Times New Roman" w:cs="Times New Roman"/>
          <w:spacing w:val="4"/>
          <w:lang w:val="pt-BR"/>
        </w:rPr>
        <w:tab/>
      </w:r>
      <w:r w:rsidR="00B050BE" w:rsidRPr="007421DF">
        <w:rPr>
          <w:rFonts w:ascii="Times New Roman" w:eastAsia="Calibri" w:hAnsi="Times New Roman" w:cs="Times New Roman"/>
          <w:i/>
          <w:lang w:val="sv-SE"/>
        </w:rPr>
        <w:t>2.4.1.2. Nhận xét đánh giá</w:t>
      </w:r>
    </w:p>
    <w:p w:rsidR="007421DF" w:rsidRPr="00CA686C" w:rsidRDefault="00CA686C" w:rsidP="00325A74">
      <w:pPr>
        <w:spacing w:before="60" w:after="60" w:line="320" w:lineRule="exact"/>
        <w:ind w:firstLine="360"/>
        <w:contextualSpacing/>
        <w:jc w:val="both"/>
        <w:rPr>
          <w:rFonts w:ascii="Times New Roman" w:eastAsia="Times New Roman" w:hAnsi="Times New Roman" w:cs="Times New Roman"/>
          <w:spacing w:val="4"/>
          <w:lang w:val="pt-BR"/>
        </w:rPr>
      </w:pPr>
      <w:r>
        <w:rPr>
          <w:rFonts w:ascii="Times New Roman" w:eastAsia="Times New Roman" w:hAnsi="Times New Roman" w:cs="Times New Roman"/>
          <w:spacing w:val="4"/>
          <w:lang w:val="pt-BR"/>
        </w:rPr>
        <w:lastRenderedPageBreak/>
        <w:t xml:space="preserve">Kết quả </w:t>
      </w:r>
      <w:r w:rsidR="00B050BE">
        <w:rPr>
          <w:rFonts w:ascii="Times New Roman" w:eastAsia="Times New Roman" w:hAnsi="Times New Roman" w:cs="Times New Roman"/>
          <w:spacing w:val="4"/>
          <w:lang w:val="pt-BR"/>
        </w:rPr>
        <w:t xml:space="preserve">ở </w:t>
      </w:r>
      <w:r w:rsidR="00B050BE" w:rsidRPr="00B050BE">
        <w:rPr>
          <w:rFonts w:ascii="Times New Roman" w:eastAsia="Times New Roman" w:hAnsi="Times New Roman" w:cs="Times New Roman"/>
          <w:i/>
          <w:spacing w:val="4"/>
          <w:lang w:val="pt-BR"/>
        </w:rPr>
        <w:t>bảng 2.7</w:t>
      </w:r>
      <w:r>
        <w:rPr>
          <w:rFonts w:ascii="Times New Roman" w:eastAsia="Times New Roman" w:hAnsi="Times New Roman" w:cs="Times New Roman"/>
          <w:spacing w:val="4"/>
          <w:lang w:val="pt-BR"/>
        </w:rPr>
        <w:t xml:space="preserve"> cho thấy, thuật ngữ là</w:t>
      </w:r>
      <w:r w:rsidR="007421DF" w:rsidRPr="009465A6">
        <w:rPr>
          <w:rFonts w:ascii="Times New Roman" w:eastAsia="Times New Roman" w:hAnsi="Times New Roman" w:cs="Times New Roman"/>
          <w:bCs/>
          <w:iCs/>
          <w:lang w:val="sv-SE"/>
        </w:rPr>
        <w:t xml:space="preserve"> danh từ chiếm đa số so với từ loại động từ và tính từ, chúng </w:t>
      </w:r>
      <w:r w:rsidR="007421DF" w:rsidRPr="009465A6">
        <w:rPr>
          <w:rFonts w:ascii="Times New Roman" w:eastAsia="Times New Roman" w:hAnsi="Times New Roman" w:cs="Times New Roman"/>
          <w:bCs/>
          <w:i/>
          <w:iCs/>
          <w:lang w:val="sv-SE"/>
        </w:rPr>
        <w:t xml:space="preserve">kiêm nghĩa thông thường </w:t>
      </w:r>
      <w:r w:rsidR="007421DF" w:rsidRPr="009465A6">
        <w:rPr>
          <w:rFonts w:ascii="Times New Roman" w:eastAsia="Times New Roman" w:hAnsi="Times New Roman" w:cs="Times New Roman"/>
          <w:bCs/>
          <w:iCs/>
          <w:lang w:val="sv-SE"/>
        </w:rPr>
        <w:t xml:space="preserve">(nghĩa biểu thị) và </w:t>
      </w:r>
      <w:r w:rsidR="007421DF" w:rsidRPr="009465A6">
        <w:rPr>
          <w:rFonts w:ascii="Times New Roman" w:eastAsia="Times New Roman" w:hAnsi="Times New Roman" w:cs="Times New Roman"/>
          <w:bCs/>
          <w:i/>
          <w:iCs/>
          <w:lang w:val="sv-SE"/>
        </w:rPr>
        <w:t>nghĩa khoa học</w:t>
      </w:r>
      <w:r w:rsidR="007421DF" w:rsidRPr="009465A6">
        <w:rPr>
          <w:rFonts w:ascii="Times New Roman" w:eastAsia="Times New Roman" w:hAnsi="Times New Roman" w:cs="Times New Roman"/>
          <w:bCs/>
          <w:iCs/>
          <w:lang w:val="sv-SE"/>
        </w:rPr>
        <w:t xml:space="preserve"> (nghĩa biểu niệm). Trong đó, các thuật ngữ là danh từ đa tiết chiếm số lượng lớn.</w:t>
      </w:r>
      <w:r>
        <w:rPr>
          <w:rFonts w:ascii="Times New Roman" w:eastAsia="Times New Roman" w:hAnsi="Times New Roman" w:cs="Times New Roman"/>
          <w:spacing w:val="4"/>
          <w:lang w:val="pt-BR"/>
        </w:rPr>
        <w:t xml:space="preserve"> T</w:t>
      </w:r>
      <w:r w:rsidR="007421DF" w:rsidRPr="009465A6">
        <w:rPr>
          <w:rFonts w:ascii="Times New Roman" w:eastAsia="Times New Roman" w:hAnsi="Times New Roman" w:cs="Times New Roman"/>
          <w:bCs/>
          <w:iCs/>
          <w:lang w:val="pt-BR"/>
        </w:rPr>
        <w:t>ỉ lệ chênh lệch giữa thuật ngữ là danh từ đa tiết với thuật ngữ là danh từ đơn tiết thể hiện rất rõ trong SGK Toán học, TĐ Vật lí phổ thông, TĐ Hóa học phổ thông. Trong TĐ Sinh học, tuy số lượng thuật ngữ là danh từ đa tiết (59,39%) chiếm nhiều hơn số lượng thuật ngữ là danh từ đơn tiết (40,61%) nhưng tỉ lệ chênh lệch không nhiều.</w:t>
      </w:r>
    </w:p>
    <w:p w:rsidR="000B2EEE" w:rsidRDefault="000B2EEE"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7421DF">
        <w:rPr>
          <w:rFonts w:ascii="Times New Roman" w:eastAsia="Calibri" w:hAnsi="Times New Roman" w:cs="Times New Roman"/>
          <w:i/>
          <w:lang w:val="sv-SE"/>
        </w:rPr>
        <w:t>2.4.1.</w:t>
      </w:r>
      <w:r>
        <w:rPr>
          <w:rFonts w:ascii="Times New Roman" w:eastAsia="Calibri" w:hAnsi="Times New Roman" w:cs="Times New Roman"/>
          <w:i/>
          <w:lang w:val="sv-SE"/>
        </w:rPr>
        <w:t>3</w:t>
      </w:r>
      <w:r w:rsidRPr="007421DF">
        <w:rPr>
          <w:rFonts w:ascii="Times New Roman" w:eastAsia="Calibri" w:hAnsi="Times New Roman" w:cs="Times New Roman"/>
          <w:i/>
          <w:lang w:val="sv-SE"/>
        </w:rPr>
        <w:t xml:space="preserve">. Ngữ liệu về lĩnh vực khoa học </w:t>
      </w:r>
      <w:r>
        <w:rPr>
          <w:rFonts w:ascii="Times New Roman" w:eastAsia="Calibri" w:hAnsi="Times New Roman" w:cs="Times New Roman"/>
          <w:i/>
          <w:lang w:val="sv-SE"/>
        </w:rPr>
        <w:t>xã hội và nhân văn</w:t>
      </w:r>
    </w:p>
    <w:p w:rsidR="00915C66" w:rsidRDefault="00915C66" w:rsidP="00313AFA">
      <w:pPr>
        <w:tabs>
          <w:tab w:val="left" w:pos="360"/>
          <w:tab w:val="left" w:pos="3043"/>
        </w:tabs>
        <w:spacing w:after="0" w:line="320" w:lineRule="exact"/>
        <w:ind w:firstLine="360"/>
        <w:contextualSpacing/>
        <w:jc w:val="both"/>
        <w:rPr>
          <w:rFonts w:ascii="Times New Roman" w:eastAsia="Calibri" w:hAnsi="Times New Roman" w:cs="Times New Roman"/>
          <w:lang w:val="sv-SE"/>
        </w:rPr>
      </w:pPr>
      <w:r w:rsidRPr="007421DF">
        <w:rPr>
          <w:rFonts w:ascii="Times New Roman" w:eastAsia="Calibri" w:hAnsi="Times New Roman" w:cs="Times New Roman"/>
          <w:lang w:val="sv-SE"/>
        </w:rPr>
        <w:t xml:space="preserve">Chúng tôi đã thống kê và phân loại các thuật ngữ hóa từ thông thường thuộc từ loại danh từ trong các </w:t>
      </w:r>
      <w:r>
        <w:rPr>
          <w:rFonts w:ascii="Times New Roman" w:eastAsia="Calibri" w:hAnsi="Times New Roman" w:cs="Times New Roman"/>
          <w:lang w:val="sv-SE"/>
        </w:rPr>
        <w:t>ngữ</w:t>
      </w:r>
      <w:r w:rsidRPr="007421DF">
        <w:rPr>
          <w:rFonts w:ascii="Times New Roman" w:eastAsia="Calibri" w:hAnsi="Times New Roman" w:cs="Times New Roman"/>
          <w:lang w:val="sv-SE"/>
        </w:rPr>
        <w:t xml:space="preserve"> liệu:</w:t>
      </w:r>
      <w:r>
        <w:rPr>
          <w:rFonts w:ascii="Times New Roman" w:eastAsia="Calibri" w:hAnsi="Times New Roman" w:cs="Times New Roman"/>
          <w:lang w:val="sv-SE"/>
        </w:rPr>
        <w:t xml:space="preserve"> TĐ</w:t>
      </w:r>
      <w:r w:rsidRPr="007421DF">
        <w:rPr>
          <w:rFonts w:ascii="Times New Roman" w:eastAsia="Calibri" w:hAnsi="Times New Roman" w:cs="Times New Roman"/>
          <w:lang w:val="sv-SE"/>
        </w:rPr>
        <w:t xml:space="preserve"> </w:t>
      </w:r>
      <w:r>
        <w:rPr>
          <w:rFonts w:ascii="Times New Roman" w:eastAsia="Calibri" w:hAnsi="Times New Roman" w:cs="Times New Roman"/>
          <w:lang w:val="sv-SE"/>
        </w:rPr>
        <w:t>GTTN Ngôn ngữ học, TĐ Tâm lý, TĐTN Văn học, TĐ Triết học.</w:t>
      </w:r>
      <w:r w:rsidRPr="007421DF">
        <w:rPr>
          <w:rFonts w:ascii="Times New Roman" w:eastAsia="Calibri" w:hAnsi="Times New Roman" w:cs="Times New Roman"/>
          <w:lang w:val="sv-SE"/>
        </w:rPr>
        <w:t xml:space="preserve"> </w:t>
      </w:r>
    </w:p>
    <w:p w:rsidR="00313AFA" w:rsidRPr="009465A6" w:rsidRDefault="00313AFA" w:rsidP="00313AFA">
      <w:pPr>
        <w:spacing w:before="60" w:after="60" w:line="320" w:lineRule="exact"/>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 xml:space="preserve">Kết quả số liệu khảo sát, thống kê được tổng hợp trong </w:t>
      </w:r>
      <w:r w:rsidRPr="009465A6">
        <w:rPr>
          <w:rFonts w:ascii="Times New Roman" w:eastAsia="Times New Roman" w:hAnsi="Times New Roman" w:cs="Times New Roman"/>
          <w:bCs/>
          <w:i/>
          <w:iCs/>
          <w:spacing w:val="-2"/>
          <w:lang w:val="sv-SE"/>
        </w:rPr>
        <w:t>bảng 2.12</w:t>
      </w:r>
      <w:r w:rsidRPr="009465A6">
        <w:rPr>
          <w:rFonts w:ascii="Times New Roman" w:eastAsia="Times New Roman" w:hAnsi="Times New Roman" w:cs="Times New Roman"/>
          <w:bCs/>
          <w:iCs/>
          <w:spacing w:val="-2"/>
          <w:lang w:val="sv-SE"/>
        </w:rPr>
        <w:t xml:space="preserve"> sau:</w:t>
      </w:r>
    </w:p>
    <w:p w:rsidR="00313AFA" w:rsidRPr="00CD7112" w:rsidRDefault="00313AFA" w:rsidP="00313AFA">
      <w:pPr>
        <w:tabs>
          <w:tab w:val="left" w:pos="360"/>
          <w:tab w:val="left" w:pos="3043"/>
        </w:tabs>
        <w:spacing w:after="0" w:line="320" w:lineRule="exact"/>
        <w:contextualSpacing/>
        <w:jc w:val="center"/>
        <w:rPr>
          <w:rFonts w:ascii="Times New Roman" w:eastAsia="Calibri" w:hAnsi="Times New Roman" w:cs="Times New Roman"/>
          <w:i/>
          <w:lang w:val="sv-SE"/>
        </w:rPr>
      </w:pPr>
      <w:r w:rsidRPr="00CD7112">
        <w:rPr>
          <w:rFonts w:ascii="Times New Roman" w:eastAsia="Calibri" w:hAnsi="Times New Roman" w:cs="Times New Roman"/>
          <w:i/>
          <w:lang w:val="sv-SE"/>
        </w:rPr>
        <w:t>Bảng 2.12. Tỉ lệ thuật ngữ là danh từ đơn tiết và danh từ đa tiết trong lĩnh vực KHXH&amp;NV</w:t>
      </w:r>
    </w:p>
    <w:tbl>
      <w:tblPr>
        <w:tblW w:w="5869"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224"/>
        <w:gridCol w:w="1037"/>
        <w:gridCol w:w="988"/>
        <w:gridCol w:w="990"/>
      </w:tblGrid>
      <w:tr w:rsidR="00313AFA" w:rsidRPr="00313AFA" w:rsidTr="00313AFA">
        <w:trPr>
          <w:cantSplit/>
          <w:jc w:val="center"/>
        </w:trPr>
        <w:tc>
          <w:tcPr>
            <w:tcW w:w="630" w:type="dxa"/>
            <w:vMerge w:val="restart"/>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lang w:val="vi-VN"/>
              </w:rPr>
            </w:pPr>
            <w:r w:rsidRPr="00313AFA">
              <w:rPr>
                <w:rFonts w:ascii="Times New Roman" w:eastAsia="Times New Roman" w:hAnsi="Times New Roman" w:cs="Times New Roman"/>
                <w:b/>
                <w:bCs/>
                <w:spacing w:val="-4"/>
                <w:sz w:val="20"/>
                <w:szCs w:val="20"/>
                <w:lang w:val="vi-VN"/>
              </w:rPr>
              <w:t>STT</w:t>
            </w:r>
          </w:p>
        </w:tc>
        <w:tc>
          <w:tcPr>
            <w:tcW w:w="2224" w:type="dxa"/>
            <w:vMerge w:val="restart"/>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rPr>
            </w:pPr>
            <w:r w:rsidRPr="00313AFA">
              <w:rPr>
                <w:rFonts w:ascii="Times New Roman" w:eastAsia="Times New Roman" w:hAnsi="Times New Roman" w:cs="Times New Roman"/>
                <w:b/>
                <w:bCs/>
                <w:spacing w:val="-4"/>
                <w:sz w:val="20"/>
                <w:szCs w:val="20"/>
              </w:rPr>
              <w:t>Tên ngữ liệu</w:t>
            </w: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rPr>
            </w:pPr>
            <w:r w:rsidRPr="00313AFA">
              <w:rPr>
                <w:rFonts w:ascii="Times New Roman" w:eastAsia="Times New Roman" w:hAnsi="Times New Roman" w:cs="Times New Roman"/>
                <w:b/>
                <w:bCs/>
                <w:spacing w:val="-4"/>
                <w:sz w:val="20"/>
                <w:szCs w:val="20"/>
              </w:rPr>
              <w:t>Từ loại</w:t>
            </w:r>
          </w:p>
        </w:tc>
        <w:tc>
          <w:tcPr>
            <w:tcW w:w="1978" w:type="dxa"/>
            <w:gridSpan w:val="2"/>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rPr>
            </w:pPr>
            <w:r w:rsidRPr="00313AFA">
              <w:rPr>
                <w:rFonts w:ascii="Times New Roman" w:eastAsia="Times New Roman" w:hAnsi="Times New Roman" w:cs="Times New Roman"/>
                <w:b/>
                <w:bCs/>
                <w:spacing w:val="-4"/>
                <w:sz w:val="20"/>
                <w:szCs w:val="20"/>
              </w:rPr>
              <w:t>Cấu tạo từ</w:t>
            </w:r>
          </w:p>
        </w:tc>
      </w:tr>
      <w:tr w:rsidR="00313AFA" w:rsidRPr="00313AFA" w:rsidTr="00313AFA">
        <w:trPr>
          <w:cantSplit/>
          <w:jc w:val="center"/>
        </w:trPr>
        <w:tc>
          <w:tcPr>
            <w:tcW w:w="630" w:type="dxa"/>
            <w:vMerge/>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lang w:val="vi-VN"/>
              </w:rPr>
            </w:pPr>
          </w:p>
        </w:tc>
        <w:tc>
          <w:tcPr>
            <w:tcW w:w="2224" w:type="dxa"/>
            <w:vMerge/>
            <w:vAlign w:val="center"/>
          </w:tcPr>
          <w:p w:rsidR="00313AFA" w:rsidRPr="00313AFA" w:rsidRDefault="00313AFA" w:rsidP="007B1F87">
            <w:pPr>
              <w:spacing w:after="0" w:line="0" w:lineRule="atLeast"/>
              <w:contextualSpacing/>
              <w:jc w:val="both"/>
              <w:rPr>
                <w:rFonts w:ascii="Times New Roman" w:eastAsia="Times New Roman" w:hAnsi="Times New Roman" w:cs="Times New Roman"/>
                <w:b/>
                <w:bCs/>
                <w:spacing w:val="-4"/>
                <w:sz w:val="20"/>
                <w:szCs w:val="20"/>
                <w:lang w:val="vi-VN"/>
              </w:rPr>
            </w:pP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rPr>
            </w:pPr>
            <w:r w:rsidRPr="00313AFA">
              <w:rPr>
                <w:rFonts w:ascii="Times New Roman" w:eastAsia="Times New Roman" w:hAnsi="Times New Roman" w:cs="Times New Roman"/>
                <w:b/>
                <w:bCs/>
                <w:spacing w:val="-4"/>
                <w:sz w:val="20"/>
                <w:szCs w:val="20"/>
              </w:rPr>
              <w:t>Danh từ</w:t>
            </w:r>
          </w:p>
        </w:tc>
        <w:tc>
          <w:tcPr>
            <w:tcW w:w="988"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rPr>
            </w:pPr>
            <w:r w:rsidRPr="00313AFA">
              <w:rPr>
                <w:rFonts w:ascii="Times New Roman" w:eastAsia="Times New Roman" w:hAnsi="Times New Roman" w:cs="Times New Roman"/>
                <w:b/>
                <w:bCs/>
                <w:spacing w:val="-4"/>
                <w:sz w:val="20"/>
                <w:szCs w:val="20"/>
              </w:rPr>
              <w:t>Đơn tiết</w:t>
            </w:r>
          </w:p>
        </w:tc>
        <w:tc>
          <w:tcPr>
            <w:tcW w:w="99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pacing w:val="-4"/>
                <w:sz w:val="20"/>
                <w:szCs w:val="20"/>
                <w:lang w:val="vi-VN"/>
              </w:rPr>
            </w:pPr>
            <w:r w:rsidRPr="00313AFA">
              <w:rPr>
                <w:rFonts w:ascii="Times New Roman" w:eastAsia="Times New Roman" w:hAnsi="Times New Roman" w:cs="Times New Roman"/>
                <w:b/>
                <w:bCs/>
                <w:spacing w:val="-4"/>
                <w:sz w:val="20"/>
                <w:szCs w:val="20"/>
              </w:rPr>
              <w:t>Đa tiết</w:t>
            </w:r>
          </w:p>
        </w:tc>
      </w:tr>
      <w:tr w:rsidR="00313AFA" w:rsidRPr="00313AFA" w:rsidTr="00313AFA">
        <w:trPr>
          <w:jc w:val="center"/>
        </w:trPr>
        <w:tc>
          <w:tcPr>
            <w:tcW w:w="63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1</w:t>
            </w:r>
          </w:p>
        </w:tc>
        <w:tc>
          <w:tcPr>
            <w:tcW w:w="2224" w:type="dxa"/>
          </w:tcPr>
          <w:p w:rsidR="00313AFA" w:rsidRPr="00313AFA" w:rsidRDefault="00313AFA" w:rsidP="007B1F87">
            <w:pPr>
              <w:spacing w:after="0" w:line="0" w:lineRule="atLeast"/>
              <w:contextualSpacing/>
              <w:jc w:val="both"/>
              <w:rPr>
                <w:rFonts w:ascii="Times New Roman" w:eastAsia="Times New Roman" w:hAnsi="Times New Roman" w:cs="Times New Roman"/>
                <w:spacing w:val="-4"/>
                <w:sz w:val="20"/>
                <w:szCs w:val="20"/>
                <w:lang w:val="pt-BR"/>
              </w:rPr>
            </w:pPr>
            <w:r w:rsidRPr="00313AFA">
              <w:rPr>
                <w:rFonts w:ascii="Times New Roman" w:eastAsia="Times New Roman" w:hAnsi="Times New Roman" w:cs="Times New Roman"/>
                <w:spacing w:val="-4"/>
                <w:sz w:val="20"/>
                <w:szCs w:val="20"/>
                <w:lang w:val="pt-BR"/>
              </w:rPr>
              <w:t>TĐ GTTN Ngôn ngữ học</w:t>
            </w:r>
          </w:p>
          <w:p w:rsidR="00313AFA" w:rsidRPr="00313AFA" w:rsidRDefault="00313AFA" w:rsidP="007B1F87">
            <w:pPr>
              <w:spacing w:after="0" w:line="0" w:lineRule="atLeast"/>
              <w:contextualSpacing/>
              <w:jc w:val="both"/>
              <w:rPr>
                <w:rFonts w:ascii="Times New Roman" w:eastAsia="Times New Roman" w:hAnsi="Times New Roman" w:cs="Times New Roman"/>
                <w:i/>
                <w:iCs/>
                <w:spacing w:val="-2"/>
                <w:sz w:val="20"/>
                <w:szCs w:val="20"/>
              </w:rPr>
            </w:pPr>
            <w:r w:rsidRPr="00313AFA">
              <w:rPr>
                <w:rFonts w:ascii="Times New Roman" w:eastAsia="Times New Roman" w:hAnsi="Times New Roman" w:cs="Times New Roman"/>
                <w:i/>
                <w:iCs/>
                <w:spacing w:val="-2"/>
                <w:sz w:val="20"/>
                <w:szCs w:val="20"/>
              </w:rPr>
              <w:t>(206 thuật ngữ)</w:t>
            </w: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162</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(78,64%)</w:t>
            </w:r>
          </w:p>
        </w:tc>
        <w:tc>
          <w:tcPr>
            <w:tcW w:w="988"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15</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(9,26%)</w:t>
            </w:r>
          </w:p>
        </w:tc>
        <w:tc>
          <w:tcPr>
            <w:tcW w:w="99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147</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(90,74%)</w:t>
            </w:r>
          </w:p>
        </w:tc>
      </w:tr>
      <w:tr w:rsidR="00313AFA" w:rsidRPr="00313AFA" w:rsidTr="00313AFA">
        <w:trPr>
          <w:jc w:val="center"/>
        </w:trPr>
        <w:tc>
          <w:tcPr>
            <w:tcW w:w="63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2</w:t>
            </w:r>
          </w:p>
        </w:tc>
        <w:tc>
          <w:tcPr>
            <w:tcW w:w="2224" w:type="dxa"/>
          </w:tcPr>
          <w:p w:rsidR="00313AFA" w:rsidRPr="00313AFA" w:rsidRDefault="00313AFA" w:rsidP="007B1F87">
            <w:pPr>
              <w:spacing w:after="0" w:line="0" w:lineRule="atLeast"/>
              <w:contextualSpacing/>
              <w:jc w:val="both"/>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TĐ Tâm lý</w:t>
            </w:r>
          </w:p>
          <w:p w:rsidR="00313AFA" w:rsidRPr="00313AFA" w:rsidRDefault="00313AFA" w:rsidP="007B1F87">
            <w:pPr>
              <w:spacing w:after="0" w:line="0" w:lineRule="atLeast"/>
              <w:contextualSpacing/>
              <w:jc w:val="both"/>
              <w:rPr>
                <w:rFonts w:ascii="Times New Roman" w:eastAsia="Times New Roman" w:hAnsi="Times New Roman" w:cs="Times New Roman"/>
                <w:i/>
                <w:iCs/>
                <w:spacing w:val="-2"/>
                <w:sz w:val="20"/>
                <w:szCs w:val="20"/>
              </w:rPr>
            </w:pPr>
            <w:r w:rsidRPr="00313AFA">
              <w:rPr>
                <w:rFonts w:ascii="Times New Roman" w:eastAsia="Times New Roman" w:hAnsi="Times New Roman" w:cs="Times New Roman"/>
                <w:i/>
                <w:iCs/>
                <w:spacing w:val="-2"/>
                <w:sz w:val="20"/>
                <w:szCs w:val="20"/>
              </w:rPr>
              <w:t>(229 thuật ngữ)</w:t>
            </w: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109</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(47,60%)</w:t>
            </w:r>
          </w:p>
        </w:tc>
        <w:tc>
          <w:tcPr>
            <w:tcW w:w="988"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30</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(27,52%)</w:t>
            </w:r>
          </w:p>
        </w:tc>
        <w:tc>
          <w:tcPr>
            <w:tcW w:w="99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79</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(72,48%)</w:t>
            </w:r>
          </w:p>
        </w:tc>
      </w:tr>
      <w:tr w:rsidR="00313AFA" w:rsidRPr="00313AFA" w:rsidTr="00313AFA">
        <w:trPr>
          <w:jc w:val="center"/>
        </w:trPr>
        <w:tc>
          <w:tcPr>
            <w:tcW w:w="63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3</w:t>
            </w:r>
          </w:p>
        </w:tc>
        <w:tc>
          <w:tcPr>
            <w:tcW w:w="2224" w:type="dxa"/>
          </w:tcPr>
          <w:p w:rsidR="00313AFA" w:rsidRPr="00313AFA" w:rsidRDefault="00313AFA" w:rsidP="007B1F87">
            <w:pPr>
              <w:spacing w:after="0" w:line="0" w:lineRule="atLeast"/>
              <w:contextualSpacing/>
              <w:jc w:val="both"/>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TĐTN Văn học</w:t>
            </w:r>
          </w:p>
          <w:p w:rsidR="00313AFA" w:rsidRPr="00313AFA" w:rsidRDefault="00313AFA" w:rsidP="007B1F87">
            <w:pPr>
              <w:spacing w:after="0" w:line="0" w:lineRule="atLeast"/>
              <w:contextualSpacing/>
              <w:jc w:val="both"/>
              <w:rPr>
                <w:rFonts w:ascii="Times New Roman" w:eastAsia="Times New Roman" w:hAnsi="Times New Roman" w:cs="Times New Roman"/>
                <w:sz w:val="20"/>
                <w:szCs w:val="20"/>
              </w:rPr>
            </w:pPr>
            <w:r w:rsidRPr="00313AFA">
              <w:rPr>
                <w:rFonts w:ascii="Times New Roman" w:eastAsia="Times New Roman" w:hAnsi="Times New Roman" w:cs="Times New Roman"/>
                <w:i/>
                <w:iCs/>
                <w:spacing w:val="-2"/>
                <w:sz w:val="20"/>
                <w:szCs w:val="20"/>
              </w:rPr>
              <w:t>(187 thuật ngữ</w:t>
            </w: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157</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(83,96%)</w:t>
            </w:r>
          </w:p>
        </w:tc>
        <w:tc>
          <w:tcPr>
            <w:tcW w:w="988"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29</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(18,47%)</w:t>
            </w:r>
          </w:p>
        </w:tc>
        <w:tc>
          <w:tcPr>
            <w:tcW w:w="99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b/>
                <w:bCs/>
                <w:sz w:val="20"/>
                <w:szCs w:val="20"/>
              </w:rPr>
              <w:t>128</w:t>
            </w:r>
          </w:p>
          <w:p w:rsidR="00313AFA" w:rsidRPr="00313AFA" w:rsidRDefault="00313AFA" w:rsidP="007B1F87">
            <w:pPr>
              <w:spacing w:after="0" w:line="0" w:lineRule="atLeast"/>
              <w:contextualSpacing/>
              <w:jc w:val="center"/>
              <w:rPr>
                <w:rFonts w:ascii="Times New Roman" w:eastAsia="Times New Roman" w:hAnsi="Times New Roman" w:cs="Times New Roman"/>
                <w:b/>
                <w:bCs/>
                <w:sz w:val="20"/>
                <w:szCs w:val="20"/>
              </w:rPr>
            </w:pPr>
            <w:r w:rsidRPr="00313AFA">
              <w:rPr>
                <w:rFonts w:ascii="Times New Roman" w:eastAsia="Times New Roman" w:hAnsi="Times New Roman" w:cs="Times New Roman"/>
                <w:sz w:val="20"/>
                <w:szCs w:val="20"/>
              </w:rPr>
              <w:t>(81,53%)</w:t>
            </w:r>
          </w:p>
        </w:tc>
      </w:tr>
      <w:tr w:rsidR="00313AFA" w:rsidRPr="00313AFA" w:rsidTr="00313AFA">
        <w:trPr>
          <w:jc w:val="center"/>
        </w:trPr>
        <w:tc>
          <w:tcPr>
            <w:tcW w:w="63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4</w:t>
            </w:r>
          </w:p>
        </w:tc>
        <w:tc>
          <w:tcPr>
            <w:tcW w:w="2224" w:type="dxa"/>
          </w:tcPr>
          <w:p w:rsidR="00313AFA" w:rsidRPr="00313AFA" w:rsidRDefault="00313AFA" w:rsidP="007B1F87">
            <w:pPr>
              <w:spacing w:after="0" w:line="0" w:lineRule="atLeast"/>
              <w:contextualSpacing/>
              <w:jc w:val="both"/>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TĐ Triết học</w:t>
            </w:r>
          </w:p>
          <w:p w:rsidR="00313AFA" w:rsidRPr="00313AFA" w:rsidRDefault="00313AFA" w:rsidP="007B1F87">
            <w:pPr>
              <w:spacing w:after="0" w:line="0" w:lineRule="atLeast"/>
              <w:contextualSpacing/>
              <w:jc w:val="both"/>
              <w:rPr>
                <w:rFonts w:ascii="Times New Roman" w:eastAsia="Times New Roman" w:hAnsi="Times New Roman" w:cs="Times New Roman"/>
                <w:i/>
                <w:iCs/>
                <w:sz w:val="20"/>
                <w:szCs w:val="20"/>
              </w:rPr>
            </w:pPr>
            <w:r w:rsidRPr="00313AFA">
              <w:rPr>
                <w:rFonts w:ascii="Times New Roman" w:eastAsia="Times New Roman" w:hAnsi="Times New Roman" w:cs="Times New Roman"/>
                <w:i/>
                <w:iCs/>
                <w:sz w:val="20"/>
                <w:szCs w:val="20"/>
              </w:rPr>
              <w:t>(275 thuật ngữ)</w:t>
            </w:r>
          </w:p>
        </w:tc>
        <w:tc>
          <w:tcPr>
            <w:tcW w:w="1037"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174</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(63,28%)</w:t>
            </w:r>
          </w:p>
        </w:tc>
        <w:tc>
          <w:tcPr>
            <w:tcW w:w="988"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9</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( 5,17%)</w:t>
            </w:r>
          </w:p>
        </w:tc>
        <w:tc>
          <w:tcPr>
            <w:tcW w:w="990" w:type="dxa"/>
            <w:vAlign w:val="center"/>
          </w:tcPr>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b/>
                <w:bCs/>
                <w:sz w:val="20"/>
                <w:szCs w:val="20"/>
              </w:rPr>
              <w:t>165</w:t>
            </w:r>
          </w:p>
          <w:p w:rsidR="00313AFA" w:rsidRPr="00313AFA" w:rsidRDefault="00313AFA" w:rsidP="007B1F87">
            <w:pPr>
              <w:spacing w:after="0" w:line="0" w:lineRule="atLeast"/>
              <w:contextualSpacing/>
              <w:jc w:val="center"/>
              <w:rPr>
                <w:rFonts w:ascii="Times New Roman" w:eastAsia="Times New Roman" w:hAnsi="Times New Roman" w:cs="Times New Roman"/>
                <w:sz w:val="20"/>
                <w:szCs w:val="20"/>
              </w:rPr>
            </w:pPr>
            <w:r w:rsidRPr="00313AFA">
              <w:rPr>
                <w:rFonts w:ascii="Times New Roman" w:eastAsia="Times New Roman" w:hAnsi="Times New Roman" w:cs="Times New Roman"/>
                <w:sz w:val="20"/>
                <w:szCs w:val="20"/>
              </w:rPr>
              <w:t>(94,83%)</w:t>
            </w:r>
          </w:p>
        </w:tc>
      </w:tr>
    </w:tbl>
    <w:p w:rsidR="000B2EEE" w:rsidRPr="00CD7112" w:rsidRDefault="000B2EEE"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CD7112">
        <w:rPr>
          <w:rFonts w:ascii="Times New Roman" w:eastAsia="Calibri" w:hAnsi="Times New Roman" w:cs="Times New Roman"/>
          <w:i/>
          <w:lang w:val="sv-SE"/>
        </w:rPr>
        <w:t>2.4.1.4. Nhận xét đánh giá</w:t>
      </w:r>
    </w:p>
    <w:p w:rsidR="00CD7112" w:rsidRPr="009465A6" w:rsidRDefault="00CD7112" w:rsidP="00325A74">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Tỉ lệ thuật ngữ là danh từ xuất hiện trong TĐTN Văn học cao nhất (83,96%), đứng thứ hai là TĐ GTTN Ngôn ngữ học (78,64%), đứng thứ ba là TĐ Triết học (63,28%) và thuật ngữ là danh từ có số lượng thấp nhất trong TĐ Tâm lý (47,6%).</w:t>
      </w:r>
    </w:p>
    <w:p w:rsidR="00CD7112" w:rsidRPr="009465A6" w:rsidRDefault="00CD7112" w:rsidP="00325A74">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lastRenderedPageBreak/>
        <w:t>Những thuật ngữ là danh từ đa tiết chiếm số lượng nhiều nhất trong TĐ Triết học (94,83%), lần lượt giảm dần trong TĐ GTTN Ngôn ngữ học (90,74%), sau là TĐTN Văn học (81,53%) và số lượng thuật ngữ là danh từ đa tiết chiếm ít hơn cả xuất hiện trong TĐ Tâm lý (72,48%). Những thuật ngữ là danh từ đơn tiết chiếm số lượng nhiều nhất trong TĐ Tâm lý (27,52%), lần lượt giảm dần trong TĐTN Văn học (18,47%), TĐ GTTN Ngôn ngữ học (9,26%), TĐ Triết học có thuật ngữ là danh từ đơn tiết (5,17%) chiếm số lượng ít nhất so với những loại tư liệu được khảo sát thuộc lĩnh vực KHXH&amp;NV.</w:t>
      </w:r>
    </w:p>
    <w:p w:rsidR="00CD7112" w:rsidRPr="00CD7112" w:rsidRDefault="00CD7112"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CD7112">
        <w:rPr>
          <w:rFonts w:ascii="Times New Roman" w:eastAsia="Calibri" w:hAnsi="Times New Roman" w:cs="Times New Roman"/>
          <w:i/>
          <w:lang w:val="sv-SE"/>
        </w:rPr>
        <w:t>2.4.1.5. Tổng hợp và đánh giá chung</w:t>
      </w:r>
    </w:p>
    <w:p w:rsidR="00CD7112" w:rsidRPr="009465A6" w:rsidRDefault="00915C66" w:rsidP="00BA21C4">
      <w:pPr>
        <w:spacing w:before="60" w:after="60" w:line="320" w:lineRule="exact"/>
        <w:ind w:firstLine="72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Kết quả</w:t>
      </w:r>
      <w:r w:rsidR="00CD7112" w:rsidRPr="009465A6">
        <w:rPr>
          <w:rFonts w:ascii="Times New Roman" w:eastAsia="Times New Roman" w:hAnsi="Times New Roman" w:cs="Times New Roman"/>
          <w:bCs/>
          <w:iCs/>
          <w:lang w:val="sv-SE"/>
        </w:rPr>
        <w:t xml:space="preserve"> khảo sát, thống kê </w:t>
      </w:r>
      <w:r w:rsidRPr="009465A6">
        <w:rPr>
          <w:rFonts w:ascii="Times New Roman" w:eastAsia="Times New Roman" w:hAnsi="Times New Roman" w:cs="Times New Roman"/>
          <w:bCs/>
          <w:iCs/>
          <w:lang w:val="sv-SE"/>
        </w:rPr>
        <w:t xml:space="preserve">từ các ngữ liệu </w:t>
      </w:r>
      <w:r w:rsidR="00CD7112" w:rsidRPr="009465A6">
        <w:rPr>
          <w:rFonts w:ascii="Times New Roman" w:eastAsia="Times New Roman" w:hAnsi="Times New Roman" w:cs="Times New Roman"/>
          <w:bCs/>
          <w:iCs/>
          <w:lang w:val="sv-SE"/>
        </w:rPr>
        <w:t xml:space="preserve">trong lĩnh vực KHTN và lĩnh vực KHXH&amp;NV được tổng hợp qua </w:t>
      </w:r>
      <w:r w:rsidR="00CD7112" w:rsidRPr="009465A6">
        <w:rPr>
          <w:rFonts w:ascii="Times New Roman" w:eastAsia="Times New Roman" w:hAnsi="Times New Roman" w:cs="Times New Roman"/>
          <w:bCs/>
          <w:i/>
          <w:iCs/>
          <w:lang w:val="sv-SE"/>
        </w:rPr>
        <w:t>hình 2.12</w:t>
      </w:r>
      <w:r w:rsidRPr="009465A6">
        <w:rPr>
          <w:rFonts w:ascii="Times New Roman" w:eastAsia="Times New Roman" w:hAnsi="Times New Roman" w:cs="Times New Roman"/>
          <w:bCs/>
          <w:iCs/>
          <w:lang w:val="sv-SE"/>
        </w:rPr>
        <w:t xml:space="preserve"> sau:</w:t>
      </w:r>
    </w:p>
    <w:p w:rsidR="00915C66" w:rsidRDefault="00915C66" w:rsidP="00BA21C4">
      <w:pPr>
        <w:spacing w:before="60" w:after="60"/>
        <w:contextualSpacing/>
        <w:jc w:val="center"/>
        <w:rPr>
          <w:rFonts w:ascii="Times New Roman" w:eastAsia="Times New Roman" w:hAnsi="Times New Roman" w:cs="Times New Roman"/>
          <w:bCs/>
          <w:i/>
          <w:iCs/>
          <w:sz w:val="26"/>
          <w:szCs w:val="26"/>
        </w:rPr>
      </w:pPr>
      <w:r w:rsidRPr="00D10459">
        <w:rPr>
          <w:rFonts w:ascii="Times New Roman" w:eastAsia="Calibri" w:hAnsi="Times New Roman" w:cs="Times New Roman"/>
          <w:noProof/>
          <w:sz w:val="26"/>
          <w:szCs w:val="26"/>
          <w:lang w:val="vi-VN" w:eastAsia="vi-VN"/>
        </w:rPr>
        <w:drawing>
          <wp:inline distT="0" distB="0" distL="0" distR="0">
            <wp:extent cx="4048125" cy="1628775"/>
            <wp:effectExtent l="0" t="0" r="0" b="0"/>
            <wp:docPr id="1"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7112" w:rsidRPr="00915C66" w:rsidRDefault="00CD7112" w:rsidP="00BA21C4">
      <w:pPr>
        <w:tabs>
          <w:tab w:val="left" w:pos="360"/>
          <w:tab w:val="left" w:pos="3043"/>
        </w:tabs>
        <w:spacing w:after="0" w:line="320" w:lineRule="exact"/>
        <w:ind w:firstLine="360"/>
        <w:contextualSpacing/>
        <w:jc w:val="center"/>
        <w:rPr>
          <w:rFonts w:ascii="Times New Roman" w:eastAsia="Calibri" w:hAnsi="Times New Roman" w:cs="Times New Roman"/>
          <w:i/>
          <w:lang w:val="sv-SE"/>
        </w:rPr>
      </w:pPr>
      <w:r w:rsidRPr="00915C66">
        <w:rPr>
          <w:rFonts w:ascii="Times New Roman" w:eastAsia="Calibri" w:hAnsi="Times New Roman" w:cs="Times New Roman"/>
          <w:i/>
          <w:lang w:val="sv-SE"/>
        </w:rPr>
        <w:t>Hình 2.12. Biểu đồ tỉ lệ thuật ngữ là danh từ đơn tiết và danh từ đa tiết tronglĩnh vực KHTN và lĩnh vực KHXH&amp;NV</w:t>
      </w:r>
    </w:p>
    <w:p w:rsidR="00915C66" w:rsidRPr="00FE035D" w:rsidRDefault="00FE035D"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Pr>
          <w:rFonts w:ascii="Times New Roman" w:eastAsia="Calibri" w:hAnsi="Times New Roman" w:cs="Times New Roman"/>
          <w:lang w:val="sv-SE"/>
        </w:rPr>
        <w:tab/>
      </w:r>
      <w:r w:rsidR="00915C66" w:rsidRPr="00FE035D">
        <w:rPr>
          <w:rFonts w:ascii="Times New Roman" w:eastAsia="Calibri" w:hAnsi="Times New Roman" w:cs="Times New Roman"/>
          <w:b/>
          <w:i/>
          <w:lang w:val="sv-SE"/>
        </w:rPr>
        <w:t>2.4.2. Kết quả phân tích định tính</w:t>
      </w:r>
    </w:p>
    <w:p w:rsidR="00915C66" w:rsidRDefault="00915C66"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FE035D">
        <w:rPr>
          <w:rFonts w:ascii="Times New Roman" w:eastAsia="Calibri" w:hAnsi="Times New Roman" w:cs="Times New Roman"/>
          <w:i/>
          <w:lang w:val="sv-SE"/>
        </w:rPr>
        <w:t>2.4.2.1. Biểu hiện khả năng chuyển nghĩa của thuật ngữ trong một chuyên ngành</w:t>
      </w:r>
    </w:p>
    <w:p w:rsidR="00FE035D" w:rsidRPr="009465A6" w:rsidRDefault="00FE035D" w:rsidP="00633054">
      <w:pPr>
        <w:tabs>
          <w:tab w:val="left" w:pos="540"/>
        </w:tabs>
        <w:spacing w:before="60" w:after="60" w:line="320" w:lineRule="exact"/>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a. Thuật ngữ bao hàm hai nội dung chuyên môn.Vd: </w:t>
      </w:r>
      <w:r w:rsidRPr="009465A6">
        <w:rPr>
          <w:rFonts w:ascii="Times New Roman" w:eastAsia="Times New Roman" w:hAnsi="Times New Roman" w:cs="Times New Roman"/>
          <w:bCs/>
          <w:i/>
          <w:iCs/>
          <w:lang w:val="sv-SE"/>
        </w:rPr>
        <w:t>biểu bì</w:t>
      </w:r>
      <w:r w:rsidR="00DC7546" w:rsidRPr="009465A6">
        <w:rPr>
          <w:rFonts w:ascii="Times New Roman" w:eastAsia="Times New Roman" w:hAnsi="Times New Roman" w:cs="Times New Roman"/>
          <w:bCs/>
          <w:iCs/>
          <w:lang w:val="sv-SE"/>
        </w:rPr>
        <w:t xml:space="preserve">, </w:t>
      </w:r>
      <w:r w:rsidR="00DC7546" w:rsidRPr="009465A6">
        <w:rPr>
          <w:rFonts w:ascii="Times New Roman" w:eastAsia="Times New Roman" w:hAnsi="Times New Roman" w:cs="Times New Roman"/>
          <w:bCs/>
          <w:i/>
          <w:iCs/>
          <w:lang w:val="sv-SE"/>
        </w:rPr>
        <w:t>độ</w:t>
      </w:r>
    </w:p>
    <w:p w:rsidR="00FE035D" w:rsidRPr="009465A6" w:rsidRDefault="00915C66" w:rsidP="00633054">
      <w:pPr>
        <w:tabs>
          <w:tab w:val="left" w:pos="540"/>
        </w:tabs>
        <w:spacing w:before="60" w:after="60" w:line="320" w:lineRule="exact"/>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b. Thuật ngữ bao hàm ba nội dung chuyên môn</w:t>
      </w:r>
      <w:r w:rsidR="00DC7546" w:rsidRPr="009465A6">
        <w:rPr>
          <w:rFonts w:ascii="Times New Roman" w:eastAsia="Times New Roman" w:hAnsi="Times New Roman" w:cs="Times New Roman"/>
          <w:bCs/>
          <w:iCs/>
          <w:lang w:val="sv-SE"/>
        </w:rPr>
        <w:t xml:space="preserve">. </w:t>
      </w:r>
      <w:r w:rsidR="00FE035D" w:rsidRPr="009465A6">
        <w:rPr>
          <w:rFonts w:ascii="Times New Roman" w:eastAsia="Times New Roman" w:hAnsi="Times New Roman" w:cs="Times New Roman"/>
          <w:bCs/>
          <w:iCs/>
          <w:lang w:val="sv-SE"/>
        </w:rPr>
        <w:t xml:space="preserve">Vd: </w:t>
      </w:r>
      <w:r w:rsidR="00FE035D" w:rsidRPr="009465A6">
        <w:rPr>
          <w:rFonts w:ascii="Times New Roman" w:eastAsia="Times New Roman" w:hAnsi="Times New Roman" w:cs="Times New Roman"/>
          <w:bCs/>
          <w:i/>
          <w:iCs/>
          <w:lang w:val="sv-SE"/>
        </w:rPr>
        <w:t>vôn</w:t>
      </w:r>
    </w:p>
    <w:p w:rsidR="00FE035D" w:rsidRPr="009465A6" w:rsidRDefault="00915C66" w:rsidP="00633054">
      <w:pPr>
        <w:tabs>
          <w:tab w:val="left" w:pos="540"/>
        </w:tabs>
        <w:spacing w:before="60" w:after="60" w:line="320" w:lineRule="exact"/>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c. Thuật ngữ bao hàm bốn nội dung chuyên môn</w:t>
      </w:r>
      <w:r w:rsidR="00DC7546" w:rsidRPr="009465A6">
        <w:rPr>
          <w:rFonts w:ascii="Times New Roman" w:eastAsia="Times New Roman" w:hAnsi="Times New Roman" w:cs="Times New Roman"/>
          <w:bCs/>
          <w:iCs/>
          <w:lang w:val="sv-SE"/>
        </w:rPr>
        <w:t xml:space="preserve">.Vd: </w:t>
      </w:r>
      <w:r w:rsidR="00DC7546" w:rsidRPr="009465A6">
        <w:rPr>
          <w:rFonts w:ascii="Times New Roman" w:eastAsia="Times New Roman" w:hAnsi="Times New Roman" w:cs="Times New Roman"/>
          <w:bCs/>
          <w:i/>
          <w:iCs/>
          <w:lang w:val="sv-SE"/>
        </w:rPr>
        <w:t>từ vựng</w:t>
      </w:r>
      <w:r w:rsidR="00DC7546" w:rsidRPr="009465A6">
        <w:rPr>
          <w:rFonts w:ascii="Times New Roman" w:eastAsia="Times New Roman" w:hAnsi="Times New Roman" w:cs="Times New Roman"/>
          <w:bCs/>
          <w:iCs/>
          <w:lang w:val="sv-SE"/>
        </w:rPr>
        <w:t xml:space="preserve"> </w:t>
      </w:r>
    </w:p>
    <w:p w:rsidR="00915C66" w:rsidRPr="00FE035D" w:rsidRDefault="00915C66"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FE035D">
        <w:rPr>
          <w:rFonts w:ascii="Times New Roman" w:eastAsia="Calibri" w:hAnsi="Times New Roman" w:cs="Times New Roman"/>
          <w:i/>
          <w:lang w:val="sv-SE"/>
        </w:rPr>
        <w:t>2.4.2.2. Thuật ngữ kiêm chức năng-nghĩa trong các chuyên ngành khác nhau</w:t>
      </w:r>
    </w:p>
    <w:p w:rsidR="00915C66" w:rsidRPr="009465A6" w:rsidRDefault="00915C66" w:rsidP="00633054">
      <w:pPr>
        <w:spacing w:before="60" w:after="60" w:line="320" w:lineRule="exact"/>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lastRenderedPageBreak/>
        <w:t>a. Trong lĩnh vực khoa học tự nhiên</w:t>
      </w:r>
    </w:p>
    <w:p w:rsidR="00915C66" w:rsidRPr="009465A6" w:rsidRDefault="00915C66" w:rsidP="00BA21C4">
      <w:pPr>
        <w:spacing w:before="60" w:after="60" w:line="320" w:lineRule="exact"/>
        <w:ind w:firstLine="18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 xml:space="preserve">- </w:t>
      </w:r>
      <w:r w:rsidR="00DC7546" w:rsidRPr="009465A6">
        <w:rPr>
          <w:rFonts w:ascii="Times New Roman" w:eastAsia="Times New Roman" w:hAnsi="Times New Roman" w:cs="Times New Roman"/>
          <w:bCs/>
          <w:iCs/>
          <w:spacing w:val="-2"/>
          <w:lang w:val="sv-SE"/>
        </w:rPr>
        <w:t>TN</w:t>
      </w:r>
      <w:r w:rsidRPr="009465A6">
        <w:rPr>
          <w:rFonts w:ascii="Times New Roman" w:eastAsia="Times New Roman" w:hAnsi="Times New Roman" w:cs="Times New Roman"/>
          <w:bCs/>
          <w:iCs/>
          <w:spacing w:val="-2"/>
          <w:lang w:val="sv-SE"/>
        </w:rPr>
        <w:t xml:space="preserve"> kiêm những chức năng-nghĩa k</w:t>
      </w:r>
      <w:r w:rsidR="00FE035D" w:rsidRPr="009465A6">
        <w:rPr>
          <w:rFonts w:ascii="Times New Roman" w:eastAsia="Times New Roman" w:hAnsi="Times New Roman" w:cs="Times New Roman"/>
          <w:bCs/>
          <w:iCs/>
          <w:spacing w:val="-2"/>
          <w:lang w:val="sv-SE"/>
        </w:rPr>
        <w:t xml:space="preserve">hác nhau trong </w:t>
      </w:r>
      <w:r w:rsidR="00DF61ED" w:rsidRPr="009465A6">
        <w:rPr>
          <w:rFonts w:ascii="Times New Roman" w:eastAsia="Times New Roman" w:hAnsi="Times New Roman" w:cs="Times New Roman"/>
          <w:bCs/>
          <w:iCs/>
          <w:spacing w:val="-2"/>
          <w:lang w:val="sv-SE"/>
        </w:rPr>
        <w:t>2</w:t>
      </w:r>
      <w:r w:rsidR="00FE035D" w:rsidRPr="009465A6">
        <w:rPr>
          <w:rFonts w:ascii="Times New Roman" w:eastAsia="Times New Roman" w:hAnsi="Times New Roman" w:cs="Times New Roman"/>
          <w:bCs/>
          <w:iCs/>
          <w:spacing w:val="-2"/>
          <w:lang w:val="sv-SE"/>
        </w:rPr>
        <w:t xml:space="preserve"> chuyên ngành.</w:t>
      </w:r>
    </w:p>
    <w:p w:rsidR="00915C66" w:rsidRPr="009465A6" w:rsidRDefault="00915C66" w:rsidP="00BA21C4">
      <w:pPr>
        <w:spacing w:before="60" w:after="60" w:line="320" w:lineRule="exact"/>
        <w:ind w:firstLine="18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 xml:space="preserve">- </w:t>
      </w:r>
      <w:r w:rsidR="00DF61ED" w:rsidRPr="009465A6">
        <w:rPr>
          <w:rFonts w:ascii="Times New Roman" w:eastAsia="Times New Roman" w:hAnsi="Times New Roman" w:cs="Times New Roman"/>
          <w:bCs/>
          <w:iCs/>
          <w:spacing w:val="-2"/>
          <w:lang w:val="sv-SE"/>
        </w:rPr>
        <w:t>TN</w:t>
      </w:r>
      <w:r w:rsidRPr="009465A6">
        <w:rPr>
          <w:rFonts w:ascii="Times New Roman" w:eastAsia="Times New Roman" w:hAnsi="Times New Roman" w:cs="Times New Roman"/>
          <w:bCs/>
          <w:iCs/>
          <w:spacing w:val="-2"/>
          <w:lang w:val="sv-SE"/>
        </w:rPr>
        <w:t xml:space="preserve"> kiêm những chức năng-nghĩa </w:t>
      </w:r>
      <w:r w:rsidR="00FE035D" w:rsidRPr="009465A6">
        <w:rPr>
          <w:rFonts w:ascii="Times New Roman" w:eastAsia="Times New Roman" w:hAnsi="Times New Roman" w:cs="Times New Roman"/>
          <w:bCs/>
          <w:iCs/>
          <w:spacing w:val="-2"/>
          <w:lang w:val="sv-SE"/>
        </w:rPr>
        <w:t xml:space="preserve">khác nhau trong </w:t>
      </w:r>
      <w:r w:rsidR="00DF61ED" w:rsidRPr="009465A6">
        <w:rPr>
          <w:rFonts w:ascii="Times New Roman" w:eastAsia="Times New Roman" w:hAnsi="Times New Roman" w:cs="Times New Roman"/>
          <w:bCs/>
          <w:iCs/>
          <w:spacing w:val="-2"/>
          <w:lang w:val="sv-SE"/>
        </w:rPr>
        <w:t xml:space="preserve">3 </w:t>
      </w:r>
      <w:r w:rsidR="00FE035D" w:rsidRPr="009465A6">
        <w:rPr>
          <w:rFonts w:ascii="Times New Roman" w:eastAsia="Times New Roman" w:hAnsi="Times New Roman" w:cs="Times New Roman"/>
          <w:bCs/>
          <w:iCs/>
          <w:spacing w:val="-2"/>
          <w:lang w:val="sv-SE"/>
        </w:rPr>
        <w:t>chuyên ngành.</w:t>
      </w:r>
    </w:p>
    <w:p w:rsidR="00915C66" w:rsidRPr="009465A6" w:rsidRDefault="00915C66" w:rsidP="00BA21C4">
      <w:pPr>
        <w:spacing w:before="60" w:after="60" w:line="320" w:lineRule="exact"/>
        <w:ind w:firstLine="18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 xml:space="preserve">- </w:t>
      </w:r>
      <w:r w:rsidR="00DF61ED" w:rsidRPr="009465A6">
        <w:rPr>
          <w:rFonts w:ascii="Times New Roman" w:eastAsia="Times New Roman" w:hAnsi="Times New Roman" w:cs="Times New Roman"/>
          <w:bCs/>
          <w:iCs/>
          <w:spacing w:val="-2"/>
          <w:lang w:val="sv-SE"/>
        </w:rPr>
        <w:t>TN</w:t>
      </w:r>
      <w:r w:rsidRPr="009465A6">
        <w:rPr>
          <w:rFonts w:ascii="Times New Roman" w:eastAsia="Times New Roman" w:hAnsi="Times New Roman" w:cs="Times New Roman"/>
          <w:bCs/>
          <w:iCs/>
          <w:spacing w:val="-2"/>
          <w:lang w:val="sv-SE"/>
        </w:rPr>
        <w:t xml:space="preserve"> kiêm những chức năng-nghĩa khác nhau trong </w:t>
      </w:r>
      <w:r w:rsidR="00DF61ED" w:rsidRPr="009465A6">
        <w:rPr>
          <w:rFonts w:ascii="Times New Roman" w:eastAsia="Times New Roman" w:hAnsi="Times New Roman" w:cs="Times New Roman"/>
          <w:bCs/>
          <w:iCs/>
          <w:spacing w:val="-2"/>
          <w:lang w:val="sv-SE"/>
        </w:rPr>
        <w:t>4</w:t>
      </w:r>
      <w:r w:rsidR="00DC7546" w:rsidRPr="009465A6">
        <w:rPr>
          <w:rFonts w:ascii="Times New Roman" w:eastAsia="Times New Roman" w:hAnsi="Times New Roman" w:cs="Times New Roman"/>
          <w:bCs/>
          <w:iCs/>
          <w:spacing w:val="-2"/>
          <w:lang w:val="sv-SE"/>
        </w:rPr>
        <w:t xml:space="preserve"> chuyên ngành</w:t>
      </w:r>
    </w:p>
    <w:p w:rsidR="00915C66" w:rsidRPr="009465A6" w:rsidRDefault="00915C66" w:rsidP="00633054">
      <w:pPr>
        <w:spacing w:before="60" w:after="60" w:line="320" w:lineRule="exact"/>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b. Trong lĩnh vực khoa học xã hội và nhân văn</w:t>
      </w:r>
    </w:p>
    <w:p w:rsidR="00915C66" w:rsidRPr="009465A6" w:rsidRDefault="00915C66" w:rsidP="00BA21C4">
      <w:pPr>
        <w:spacing w:before="60" w:after="60"/>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 </w:t>
      </w:r>
      <w:r w:rsidR="00DF61ED" w:rsidRPr="009465A6">
        <w:rPr>
          <w:rFonts w:ascii="Times New Roman" w:eastAsia="Times New Roman" w:hAnsi="Times New Roman" w:cs="Times New Roman"/>
          <w:bCs/>
          <w:iCs/>
          <w:lang w:val="sv-SE"/>
        </w:rPr>
        <w:t>TN</w:t>
      </w:r>
      <w:r w:rsidRPr="009465A6">
        <w:rPr>
          <w:rFonts w:ascii="Times New Roman" w:eastAsia="Times New Roman" w:hAnsi="Times New Roman" w:cs="Times New Roman"/>
          <w:bCs/>
          <w:iCs/>
          <w:lang w:val="sv-SE"/>
        </w:rPr>
        <w:t xml:space="preserve"> kiêm những chức năng-nghĩa k</w:t>
      </w:r>
      <w:r w:rsidR="00DC7546" w:rsidRPr="009465A6">
        <w:rPr>
          <w:rFonts w:ascii="Times New Roman" w:eastAsia="Times New Roman" w:hAnsi="Times New Roman" w:cs="Times New Roman"/>
          <w:bCs/>
          <w:iCs/>
          <w:lang w:val="sv-SE"/>
        </w:rPr>
        <w:t xml:space="preserve">hác nhau trong </w:t>
      </w:r>
      <w:r w:rsidR="00DF61ED" w:rsidRPr="009465A6">
        <w:rPr>
          <w:rFonts w:ascii="Times New Roman" w:eastAsia="Times New Roman" w:hAnsi="Times New Roman" w:cs="Times New Roman"/>
          <w:bCs/>
          <w:iCs/>
          <w:lang w:val="sv-SE"/>
        </w:rPr>
        <w:t xml:space="preserve">2 </w:t>
      </w:r>
      <w:r w:rsidR="00DC7546" w:rsidRPr="009465A6">
        <w:rPr>
          <w:rFonts w:ascii="Times New Roman" w:eastAsia="Times New Roman" w:hAnsi="Times New Roman" w:cs="Times New Roman"/>
          <w:bCs/>
          <w:iCs/>
          <w:lang w:val="sv-SE"/>
        </w:rPr>
        <w:t xml:space="preserve">chuyên ngành. Vd: </w:t>
      </w:r>
      <w:r w:rsidR="00DC7546" w:rsidRPr="009465A6">
        <w:rPr>
          <w:rFonts w:ascii="Times New Roman" w:eastAsia="Times New Roman" w:hAnsi="Times New Roman" w:cs="Times New Roman"/>
          <w:bCs/>
          <w:i/>
          <w:iCs/>
          <w:lang w:val="sv-SE"/>
        </w:rPr>
        <w:t>biến thể</w:t>
      </w:r>
      <w:r w:rsidR="00DC7546" w:rsidRPr="009465A6">
        <w:rPr>
          <w:rFonts w:ascii="Times New Roman" w:eastAsia="Times New Roman" w:hAnsi="Times New Roman" w:cs="Times New Roman"/>
          <w:bCs/>
          <w:iCs/>
          <w:lang w:val="sv-SE"/>
        </w:rPr>
        <w:t xml:space="preserve"> (VH – NNH)</w:t>
      </w:r>
    </w:p>
    <w:p w:rsidR="00915C66" w:rsidRPr="009465A6" w:rsidRDefault="00915C66" w:rsidP="00BA21C4">
      <w:pPr>
        <w:spacing w:before="60" w:after="60"/>
        <w:ind w:firstLine="18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 Thuật ngữ kiêm những chức năng-nghĩa </w:t>
      </w:r>
      <w:r w:rsidR="00DC7546" w:rsidRPr="009465A6">
        <w:rPr>
          <w:rFonts w:ascii="Times New Roman" w:eastAsia="Times New Roman" w:hAnsi="Times New Roman" w:cs="Times New Roman"/>
          <w:bCs/>
          <w:iCs/>
          <w:lang w:val="sv-SE"/>
        </w:rPr>
        <w:t>khác nhau trong ba chuyên ngành. Vd</w:t>
      </w:r>
      <w:r w:rsidRPr="009465A6">
        <w:rPr>
          <w:rFonts w:ascii="Times New Roman" w:eastAsia="Times New Roman" w:hAnsi="Times New Roman" w:cs="Times New Roman"/>
          <w:bCs/>
          <w:iCs/>
          <w:lang w:val="sv-SE"/>
        </w:rPr>
        <w:t>:</w:t>
      </w:r>
      <w:r w:rsidR="00DC7546" w:rsidRPr="009465A6">
        <w:rPr>
          <w:rFonts w:ascii="Times New Roman" w:eastAsia="Times New Roman" w:hAnsi="Times New Roman" w:cs="Times New Roman"/>
          <w:bCs/>
          <w:iCs/>
          <w:lang w:val="sv-SE"/>
        </w:rPr>
        <w:t xml:space="preserve"> </w:t>
      </w:r>
      <w:r w:rsidRPr="009465A6">
        <w:rPr>
          <w:rFonts w:ascii="Times New Roman" w:eastAsia="Times New Roman" w:hAnsi="Times New Roman" w:cs="Times New Roman"/>
          <w:bCs/>
          <w:i/>
          <w:iCs/>
          <w:lang w:val="sv-SE"/>
        </w:rPr>
        <w:t>biể</w:t>
      </w:r>
      <w:r w:rsidR="00DC7546" w:rsidRPr="009465A6">
        <w:rPr>
          <w:rFonts w:ascii="Times New Roman" w:eastAsia="Times New Roman" w:hAnsi="Times New Roman" w:cs="Times New Roman"/>
          <w:bCs/>
          <w:i/>
          <w:iCs/>
          <w:lang w:val="sv-SE"/>
        </w:rPr>
        <w:t>u tượng</w:t>
      </w:r>
      <w:r w:rsidRPr="009465A6">
        <w:rPr>
          <w:rFonts w:ascii="Times New Roman" w:eastAsia="Times New Roman" w:hAnsi="Times New Roman" w:cs="Times New Roman"/>
          <w:bCs/>
          <w:iCs/>
          <w:lang w:val="sv-SE"/>
        </w:rPr>
        <w:t xml:space="preserve"> </w:t>
      </w:r>
      <w:r w:rsidR="00DC7546" w:rsidRPr="009465A6">
        <w:rPr>
          <w:rFonts w:ascii="Times New Roman" w:eastAsia="Times New Roman" w:hAnsi="Times New Roman" w:cs="Times New Roman"/>
          <w:bCs/>
          <w:iCs/>
          <w:lang w:val="sv-SE"/>
        </w:rPr>
        <w:t>(VH – TL – Tr.H)</w:t>
      </w:r>
    </w:p>
    <w:p w:rsidR="00915C66" w:rsidRPr="00DC7546" w:rsidRDefault="00915C66" w:rsidP="00BA21C4">
      <w:pPr>
        <w:tabs>
          <w:tab w:val="left" w:pos="360"/>
          <w:tab w:val="left" w:pos="3043"/>
        </w:tabs>
        <w:spacing w:after="0" w:line="320" w:lineRule="exact"/>
        <w:ind w:firstLine="360"/>
        <w:contextualSpacing/>
        <w:jc w:val="both"/>
        <w:rPr>
          <w:rFonts w:ascii="Times New Roman" w:eastAsia="Calibri" w:hAnsi="Times New Roman" w:cs="Times New Roman"/>
          <w:i/>
          <w:lang w:val="sv-SE"/>
        </w:rPr>
      </w:pPr>
      <w:r w:rsidRPr="00DC7546">
        <w:rPr>
          <w:rFonts w:ascii="Times New Roman" w:eastAsia="Calibri" w:hAnsi="Times New Roman" w:cs="Times New Roman"/>
          <w:i/>
          <w:lang w:val="sv-SE"/>
        </w:rPr>
        <w:t>2.4.2.3. Nhận xét đánh giá</w:t>
      </w:r>
    </w:p>
    <w:p w:rsidR="0024597E" w:rsidRPr="009465A6" w:rsidRDefault="00DC7546" w:rsidP="00BA21C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T</w:t>
      </w:r>
      <w:r w:rsidR="00915C66" w:rsidRPr="009465A6">
        <w:rPr>
          <w:rFonts w:ascii="Times New Roman" w:eastAsia="Times New Roman" w:hAnsi="Times New Roman" w:cs="Times New Roman"/>
          <w:bCs/>
          <w:iCs/>
          <w:lang w:val="sv-SE"/>
        </w:rPr>
        <w:t>huật ngữ kiêm chức năng - nghĩa trong cả lĩnh vực khoa học tự nhiên và khoa học xã hội và nhân văn. Hiện tượng n</w:t>
      </w:r>
      <w:r w:rsidRPr="009465A6">
        <w:rPr>
          <w:rFonts w:ascii="Times New Roman" w:eastAsia="Times New Roman" w:hAnsi="Times New Roman" w:cs="Times New Roman"/>
          <w:bCs/>
          <w:iCs/>
          <w:lang w:val="sv-SE"/>
        </w:rPr>
        <w:t>à</w:t>
      </w:r>
      <w:r w:rsidR="00915C66" w:rsidRPr="009465A6">
        <w:rPr>
          <w:rFonts w:ascii="Times New Roman" w:eastAsia="Times New Roman" w:hAnsi="Times New Roman" w:cs="Times New Roman"/>
          <w:bCs/>
          <w:iCs/>
          <w:lang w:val="sv-SE"/>
        </w:rPr>
        <w:t xml:space="preserve">y xảy ra ở cả thuật ngữ đơn tiết và thuật ngữ đa tiết. </w:t>
      </w:r>
      <w:r w:rsidR="0024597E" w:rsidRPr="009465A6">
        <w:rPr>
          <w:rFonts w:ascii="Times New Roman" w:eastAsia="Times New Roman" w:hAnsi="Times New Roman" w:cs="Times New Roman"/>
          <w:bCs/>
          <w:iCs/>
          <w:lang w:val="sv-SE"/>
        </w:rPr>
        <w:t>Đối với trường hợp trong một chuyên ngành, TN bao hàm nhiều nghĩa nhất (có tới 4 nghĩa) xuất hiện trong TĐ GTTN Ngôn ngữ học. Cuốn TĐ Triết học và TĐTN Văn học bao hàm số lượng nghĩa nhiều nhất trong một đơn vị chỉ là hai, duy nhất chỉ có TĐ Tâm lí không xuất hiện những thuật ngữ mang nhiều nghĩa.</w:t>
      </w:r>
    </w:p>
    <w:p w:rsidR="00915C66" w:rsidRPr="009465A6" w:rsidRDefault="00DF61ED" w:rsidP="00BA21C4">
      <w:pPr>
        <w:spacing w:before="60" w:after="60"/>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S</w:t>
      </w:r>
      <w:r w:rsidR="00915C66" w:rsidRPr="009465A6">
        <w:rPr>
          <w:rFonts w:ascii="Times New Roman" w:eastAsia="Times New Roman" w:hAnsi="Times New Roman" w:cs="Times New Roman"/>
          <w:bCs/>
          <w:iCs/>
          <w:spacing w:val="-2"/>
          <w:lang w:val="sv-SE"/>
        </w:rPr>
        <w:t>ố lượng các thuật</w:t>
      </w:r>
      <w:r w:rsidR="00CA0EA2" w:rsidRPr="009465A6">
        <w:rPr>
          <w:rFonts w:ascii="Times New Roman" w:eastAsia="Times New Roman" w:hAnsi="Times New Roman" w:cs="Times New Roman"/>
          <w:bCs/>
          <w:iCs/>
          <w:spacing w:val="-2"/>
          <w:lang w:val="sv-SE"/>
        </w:rPr>
        <w:t xml:space="preserve"> ngữ</w:t>
      </w:r>
      <w:r w:rsidR="00915C66" w:rsidRPr="009465A6">
        <w:rPr>
          <w:rFonts w:ascii="Times New Roman" w:eastAsia="Times New Roman" w:hAnsi="Times New Roman" w:cs="Times New Roman"/>
          <w:bCs/>
          <w:iCs/>
          <w:spacing w:val="-2"/>
          <w:lang w:val="sv-SE"/>
        </w:rPr>
        <w:t xml:space="preserve"> kiêm chức năng-nghĩa trong hai chuyên ngành chiếm áp đảo. Sự kiêm chức năng - nghĩa giữa các chuyên ngành xảy ra những trường hợp sau: </w:t>
      </w:r>
      <w:r w:rsidRPr="009465A6">
        <w:rPr>
          <w:rFonts w:ascii="Times New Roman" w:eastAsia="Times New Roman" w:hAnsi="Times New Roman" w:cs="Times New Roman"/>
          <w:bCs/>
          <w:iCs/>
          <w:spacing w:val="-2"/>
          <w:lang w:val="sv-SE"/>
        </w:rPr>
        <w:t>t</w:t>
      </w:r>
      <w:r w:rsidR="00915C66" w:rsidRPr="009465A6">
        <w:rPr>
          <w:rFonts w:ascii="Times New Roman" w:eastAsia="Times New Roman" w:hAnsi="Times New Roman" w:cs="Times New Roman"/>
          <w:bCs/>
          <w:iCs/>
          <w:spacing w:val="-2"/>
          <w:lang w:val="sv-SE"/>
        </w:rPr>
        <w:t xml:space="preserve">huật ngữ </w:t>
      </w:r>
      <w:r w:rsidRPr="009465A6">
        <w:rPr>
          <w:rFonts w:ascii="Times New Roman" w:eastAsia="Times New Roman" w:hAnsi="Times New Roman" w:cs="Times New Roman"/>
          <w:bCs/>
          <w:iCs/>
          <w:spacing w:val="-2"/>
          <w:lang w:val="sv-SE"/>
        </w:rPr>
        <w:t>xuất hiện trong</w:t>
      </w:r>
      <w:r w:rsidR="00915C66" w:rsidRPr="009465A6">
        <w:rPr>
          <w:rFonts w:ascii="Times New Roman" w:eastAsia="Times New Roman" w:hAnsi="Times New Roman" w:cs="Times New Roman"/>
          <w:bCs/>
          <w:iCs/>
          <w:spacing w:val="-2"/>
          <w:lang w:val="sv-SE"/>
        </w:rPr>
        <w:t xml:space="preserve"> các ngành khoa họ</w:t>
      </w:r>
      <w:r w:rsidRPr="009465A6">
        <w:rPr>
          <w:rFonts w:ascii="Times New Roman" w:eastAsia="Times New Roman" w:hAnsi="Times New Roman" w:cs="Times New Roman"/>
          <w:bCs/>
          <w:iCs/>
          <w:spacing w:val="-2"/>
          <w:lang w:val="sv-SE"/>
        </w:rPr>
        <w:t>c</w:t>
      </w:r>
      <w:r w:rsidR="00915C66" w:rsidRPr="009465A6">
        <w:rPr>
          <w:rFonts w:ascii="Times New Roman" w:eastAsia="Times New Roman" w:hAnsi="Times New Roman" w:cs="Times New Roman"/>
          <w:bCs/>
          <w:iCs/>
          <w:spacing w:val="-2"/>
          <w:lang w:val="sv-SE"/>
        </w:rPr>
        <w:t xml:space="preserve"> </w:t>
      </w:r>
      <w:r w:rsidRPr="009465A6">
        <w:rPr>
          <w:rFonts w:ascii="Times New Roman" w:eastAsia="Times New Roman" w:hAnsi="Times New Roman" w:cs="Times New Roman"/>
          <w:bCs/>
          <w:iCs/>
          <w:spacing w:val="-2"/>
          <w:lang w:val="sv-SE"/>
        </w:rPr>
        <w:t>mang</w:t>
      </w:r>
      <w:r w:rsidR="00915C66" w:rsidRPr="009465A6">
        <w:rPr>
          <w:rFonts w:ascii="Times New Roman" w:eastAsia="Times New Roman" w:hAnsi="Times New Roman" w:cs="Times New Roman"/>
          <w:bCs/>
          <w:iCs/>
          <w:spacing w:val="-2"/>
          <w:lang w:val="sv-SE"/>
        </w:rPr>
        <w:t xml:space="preserve"> nội dun</w:t>
      </w:r>
      <w:r w:rsidRPr="009465A6">
        <w:rPr>
          <w:rFonts w:ascii="Times New Roman" w:eastAsia="Times New Roman" w:hAnsi="Times New Roman" w:cs="Times New Roman"/>
          <w:bCs/>
          <w:iCs/>
          <w:spacing w:val="-2"/>
          <w:lang w:val="sv-SE"/>
        </w:rPr>
        <w:t>g khoa học hoàn toàn giống nhau; t</w:t>
      </w:r>
      <w:r w:rsidR="00915C66" w:rsidRPr="009465A6">
        <w:rPr>
          <w:rFonts w:ascii="Times New Roman" w:eastAsia="Times New Roman" w:hAnsi="Times New Roman" w:cs="Times New Roman"/>
          <w:bCs/>
          <w:iCs/>
          <w:spacing w:val="-2"/>
          <w:lang w:val="sv-SE"/>
        </w:rPr>
        <w:t>huật ngữ xuất hiện trong các chuyên ngành khác</w:t>
      </w:r>
      <w:r w:rsidRPr="009465A6">
        <w:rPr>
          <w:rFonts w:ascii="Times New Roman" w:eastAsia="Times New Roman" w:hAnsi="Times New Roman" w:cs="Times New Roman"/>
          <w:bCs/>
          <w:iCs/>
          <w:spacing w:val="-2"/>
          <w:lang w:val="sv-SE"/>
        </w:rPr>
        <w:t xml:space="preserve"> nhau mang nghĩa gần giống nhau; </w:t>
      </w:r>
      <w:r w:rsidR="00915C66" w:rsidRPr="009465A6">
        <w:rPr>
          <w:rFonts w:ascii="Times New Roman" w:eastAsia="Times New Roman" w:hAnsi="Times New Roman" w:cs="Times New Roman"/>
          <w:bCs/>
          <w:iCs/>
          <w:spacing w:val="-2"/>
          <w:lang w:val="sv-SE"/>
        </w:rPr>
        <w:t xml:space="preserve">thuật ngữ xuất hiện trong các chuyên ngành khác nhau có ranh giới nghĩa rõ ràng. </w:t>
      </w:r>
    </w:p>
    <w:p w:rsidR="00915C66" w:rsidRPr="0024597E" w:rsidRDefault="00915C66" w:rsidP="00BA21C4">
      <w:pPr>
        <w:tabs>
          <w:tab w:val="left" w:pos="360"/>
          <w:tab w:val="left" w:pos="3043"/>
        </w:tabs>
        <w:spacing w:after="0" w:line="320" w:lineRule="exact"/>
        <w:ind w:firstLine="360"/>
        <w:contextualSpacing/>
        <w:jc w:val="both"/>
        <w:rPr>
          <w:rFonts w:ascii="Times New Roman" w:eastAsia="Calibri" w:hAnsi="Times New Roman" w:cs="Times New Roman"/>
          <w:b/>
          <w:lang w:val="sv-SE"/>
        </w:rPr>
      </w:pPr>
      <w:r w:rsidRPr="0024597E">
        <w:rPr>
          <w:rFonts w:ascii="Times New Roman" w:eastAsia="Calibri" w:hAnsi="Times New Roman" w:cs="Times New Roman"/>
          <w:b/>
          <w:lang w:val="sv-SE"/>
        </w:rPr>
        <w:t>2.5. Tiểu kết</w:t>
      </w:r>
    </w:p>
    <w:p w:rsidR="00915C66" w:rsidRPr="009465A6" w:rsidRDefault="00915C66" w:rsidP="00325A7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Kết quả khảo sát cho thấy ở từ loại danh từ mà phạm vi đề cập tới là danh từ chung, do đặc điểm chức năng - nghĩa của chúng, đã có quá trình chuyển đổi chức năng-nghĩa trong tính đồng nhất của từ với tỷ lệ khá cao. Quá trình chuyển đổi này xảy ra trong cả lĩnh vực </w:t>
      </w:r>
      <w:r w:rsidR="0024597E" w:rsidRPr="009465A6">
        <w:rPr>
          <w:rFonts w:ascii="Times New Roman" w:eastAsia="Times New Roman" w:hAnsi="Times New Roman" w:cs="Times New Roman"/>
          <w:bCs/>
          <w:iCs/>
          <w:lang w:val="sv-SE"/>
        </w:rPr>
        <w:t>KHTN</w:t>
      </w:r>
      <w:r w:rsidRPr="009465A6">
        <w:rPr>
          <w:rFonts w:ascii="Times New Roman" w:eastAsia="Times New Roman" w:hAnsi="Times New Roman" w:cs="Times New Roman"/>
          <w:bCs/>
          <w:iCs/>
          <w:lang w:val="sv-SE"/>
        </w:rPr>
        <w:t xml:space="preserve"> </w:t>
      </w:r>
      <w:r w:rsidR="0024597E" w:rsidRPr="009465A6">
        <w:rPr>
          <w:rFonts w:ascii="Times New Roman" w:eastAsia="Times New Roman" w:hAnsi="Times New Roman" w:cs="Times New Roman"/>
          <w:bCs/>
          <w:iCs/>
          <w:lang w:val="sv-SE"/>
        </w:rPr>
        <w:t>và</w:t>
      </w:r>
      <w:r w:rsidRPr="009465A6">
        <w:rPr>
          <w:rFonts w:ascii="Times New Roman" w:eastAsia="Times New Roman" w:hAnsi="Times New Roman" w:cs="Times New Roman"/>
          <w:bCs/>
          <w:iCs/>
          <w:lang w:val="sv-SE"/>
        </w:rPr>
        <w:t xml:space="preserve"> </w:t>
      </w:r>
      <w:r w:rsidR="0024597E" w:rsidRPr="009465A6">
        <w:rPr>
          <w:rFonts w:ascii="Times New Roman" w:eastAsia="Times New Roman" w:hAnsi="Times New Roman" w:cs="Times New Roman"/>
          <w:bCs/>
          <w:iCs/>
          <w:lang w:val="sv-SE"/>
        </w:rPr>
        <w:t>KHXH&amp;NV</w:t>
      </w:r>
      <w:r w:rsidRPr="009465A6">
        <w:rPr>
          <w:rFonts w:ascii="Times New Roman" w:eastAsia="Times New Roman" w:hAnsi="Times New Roman" w:cs="Times New Roman"/>
          <w:bCs/>
          <w:iCs/>
          <w:lang w:val="sv-SE"/>
        </w:rPr>
        <w:t>.</w:t>
      </w:r>
    </w:p>
    <w:p w:rsidR="0024597E" w:rsidRPr="009465A6" w:rsidRDefault="00915C66" w:rsidP="00325A7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Những phân tích định tính, tức dung lượng kiêm chức của các nghĩa cũng khá đa dạng. Dung lượng này không chỉ trong một chuyên ngành khoa học mà có thể thuộc các chuyên ngành khác nhau với nội dung nghĩa khác nhau. </w:t>
      </w:r>
    </w:p>
    <w:p w:rsidR="003504CE" w:rsidRPr="009465A6" w:rsidRDefault="00915C66" w:rsidP="00325A7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lastRenderedPageBreak/>
        <w:t>Có thể nói những biểu hiện về mặt định lượng cũng như định tính chứng tỏ quá trình thuật ngữ hóa từ thường, quá trình trí tuệ hóa nội dung nghĩa từ từ thường qua thuật ngữ là quá trình hiện thực trong tiếng Việt. Đây cũng là một phương thức cấu tạo thuật ngữ, phát triển từ vựng - ngữ nghĩa cần triệt để khai thác.</w:t>
      </w:r>
    </w:p>
    <w:p w:rsidR="00813FF4" w:rsidRPr="00813FF4" w:rsidRDefault="00813FF4" w:rsidP="00BA21C4">
      <w:pPr>
        <w:tabs>
          <w:tab w:val="left" w:pos="360"/>
          <w:tab w:val="left" w:pos="3043"/>
        </w:tabs>
        <w:spacing w:after="0" w:line="240" w:lineRule="exact"/>
        <w:ind w:firstLine="360"/>
        <w:contextualSpacing/>
        <w:jc w:val="center"/>
        <w:rPr>
          <w:rFonts w:ascii="Times New Roman" w:eastAsia="Calibri" w:hAnsi="Times New Roman" w:cs="Times New Roman"/>
          <w:b/>
          <w:sz w:val="20"/>
          <w:szCs w:val="20"/>
          <w:lang w:val="sv-SE"/>
        </w:rPr>
      </w:pPr>
      <w:r w:rsidRPr="00813FF4">
        <w:rPr>
          <w:rFonts w:ascii="Times New Roman" w:eastAsia="Calibri" w:hAnsi="Times New Roman" w:cs="Times New Roman"/>
          <w:b/>
          <w:sz w:val="20"/>
          <w:szCs w:val="20"/>
          <w:lang w:val="sv-SE"/>
        </w:rPr>
        <w:t>Chương 3</w:t>
      </w:r>
    </w:p>
    <w:p w:rsidR="00813FF4" w:rsidRPr="00813FF4" w:rsidRDefault="00813FF4" w:rsidP="00BA21C4">
      <w:pPr>
        <w:tabs>
          <w:tab w:val="left" w:pos="360"/>
          <w:tab w:val="left" w:pos="3043"/>
        </w:tabs>
        <w:spacing w:after="0" w:line="240" w:lineRule="exact"/>
        <w:ind w:firstLine="360"/>
        <w:contextualSpacing/>
        <w:jc w:val="center"/>
        <w:rPr>
          <w:rFonts w:ascii="Times New Roman" w:eastAsia="Calibri" w:hAnsi="Times New Roman" w:cs="Times New Roman"/>
          <w:b/>
          <w:sz w:val="20"/>
          <w:szCs w:val="20"/>
          <w:lang w:val="sv-SE"/>
        </w:rPr>
      </w:pPr>
      <w:r w:rsidRPr="00813FF4">
        <w:rPr>
          <w:rFonts w:ascii="Times New Roman" w:eastAsia="Calibri" w:hAnsi="Times New Roman" w:cs="Times New Roman"/>
          <w:b/>
          <w:sz w:val="20"/>
          <w:szCs w:val="20"/>
          <w:lang w:val="sv-SE"/>
        </w:rPr>
        <w:t>SỰ CHUYỂN ĐỔI CHỨC NĂNG - NGHĨA TRONG PHẠM VI</w:t>
      </w:r>
    </w:p>
    <w:p w:rsidR="00813FF4" w:rsidRPr="003504CE" w:rsidRDefault="00813FF4" w:rsidP="00BA21C4">
      <w:pPr>
        <w:tabs>
          <w:tab w:val="left" w:pos="360"/>
          <w:tab w:val="left" w:pos="3043"/>
        </w:tabs>
        <w:spacing w:after="0" w:line="240" w:lineRule="exact"/>
        <w:ind w:firstLine="360"/>
        <w:contextualSpacing/>
        <w:jc w:val="center"/>
        <w:rPr>
          <w:rFonts w:ascii="Times New Roman" w:eastAsia="Calibri" w:hAnsi="Times New Roman" w:cs="Times New Roman"/>
          <w:b/>
          <w:sz w:val="20"/>
          <w:szCs w:val="20"/>
          <w:lang w:val="sv-SE"/>
        </w:rPr>
      </w:pPr>
      <w:r w:rsidRPr="00813FF4">
        <w:rPr>
          <w:rFonts w:ascii="Times New Roman" w:eastAsia="Calibri" w:hAnsi="Times New Roman" w:cs="Times New Roman"/>
          <w:b/>
          <w:sz w:val="20"/>
          <w:szCs w:val="20"/>
          <w:lang w:val="sv-SE"/>
        </w:rPr>
        <w:t>ĐỘNG TỪ VÀ TÍNH TỪ</w:t>
      </w:r>
    </w:p>
    <w:p w:rsidR="00813FF4" w:rsidRPr="00813FF4" w:rsidRDefault="00813FF4" w:rsidP="00BA21C4">
      <w:pPr>
        <w:tabs>
          <w:tab w:val="left" w:pos="360"/>
          <w:tab w:val="left" w:pos="3043"/>
        </w:tabs>
        <w:spacing w:after="0" w:line="320" w:lineRule="exact"/>
        <w:ind w:firstLine="360"/>
        <w:contextualSpacing/>
        <w:jc w:val="both"/>
        <w:rPr>
          <w:rFonts w:ascii="Times New Roman" w:eastAsia="Calibri" w:hAnsi="Times New Roman" w:cs="Times New Roman"/>
          <w:b/>
          <w:lang w:val="sv-SE"/>
        </w:rPr>
      </w:pPr>
      <w:r w:rsidRPr="00813FF4">
        <w:rPr>
          <w:rFonts w:ascii="Times New Roman" w:eastAsia="Calibri" w:hAnsi="Times New Roman" w:cs="Times New Roman"/>
          <w:b/>
          <w:lang w:val="sv-SE"/>
        </w:rPr>
        <w:t>3.1. Đặt vấn đề</w:t>
      </w:r>
    </w:p>
    <w:p w:rsidR="00813FF4" w:rsidRPr="009465A6" w:rsidRDefault="00813FF4" w:rsidP="00BA21C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Trong chương 3 này, chúng tôi khảo sát, phân tích sự chuyển đổi chức năng - nghĩa trong phạm vi từ loại động từ và tính từ. </w:t>
      </w:r>
    </w:p>
    <w:p w:rsidR="00813FF4" w:rsidRPr="00813FF4" w:rsidRDefault="00813FF4" w:rsidP="00BA21C4">
      <w:pPr>
        <w:tabs>
          <w:tab w:val="left" w:pos="360"/>
          <w:tab w:val="left" w:pos="3043"/>
        </w:tabs>
        <w:spacing w:after="0" w:line="320" w:lineRule="exact"/>
        <w:ind w:firstLine="360"/>
        <w:contextualSpacing/>
        <w:jc w:val="both"/>
        <w:rPr>
          <w:rFonts w:ascii="Times New Roman" w:eastAsia="Calibri" w:hAnsi="Times New Roman" w:cs="Times New Roman"/>
          <w:b/>
          <w:spacing w:val="-2"/>
          <w:lang w:val="sv-SE"/>
        </w:rPr>
      </w:pPr>
      <w:r w:rsidRPr="00813FF4">
        <w:rPr>
          <w:rFonts w:ascii="Times New Roman" w:eastAsia="Calibri" w:hAnsi="Times New Roman" w:cs="Times New Roman"/>
          <w:b/>
          <w:spacing w:val="-2"/>
          <w:lang w:val="sv-SE"/>
        </w:rPr>
        <w:t>3.2. Về từ loại động từ, tính từ tiếng Việt và sự chuyển đổi chức năng-nghĩa của chúng trong các lĩnh vực khoa học khác nhau</w:t>
      </w:r>
    </w:p>
    <w:p w:rsidR="00813FF4" w:rsidRPr="00813FF4" w:rsidRDefault="00813FF4"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Pr="00813FF4">
        <w:rPr>
          <w:rFonts w:ascii="Times New Roman" w:eastAsia="Calibri" w:hAnsi="Times New Roman" w:cs="Times New Roman"/>
          <w:b/>
          <w:i/>
          <w:lang w:val="sv-SE"/>
        </w:rPr>
        <w:t>3.2.1. Các loại động từ và sự chuyển đổi chức năng - nghĩa của động từ trong các lĩnh vực khoa học khác nhau</w:t>
      </w:r>
    </w:p>
    <w:p w:rsidR="00813FF4" w:rsidRPr="009465A6" w:rsidRDefault="00CA0EA2" w:rsidP="00BA21C4">
      <w:pPr>
        <w:spacing w:before="60" w:after="60"/>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Đ</w:t>
      </w:r>
      <w:r w:rsidR="00813FF4" w:rsidRPr="009465A6">
        <w:rPr>
          <w:rFonts w:ascii="Times New Roman" w:eastAsia="Times New Roman" w:hAnsi="Times New Roman" w:cs="Times New Roman"/>
          <w:bCs/>
          <w:iCs/>
          <w:spacing w:val="-2"/>
          <w:lang w:val="sv-SE"/>
        </w:rPr>
        <w:t>ộng từ là một trong ba từ loại cơ bản của tiếng Việt. Động từ là từ loại thực từ biểu thị hành động hoặc trạng thái như một quá trình và chủ yếu làm chức năng vị ngữ trong câu. Nhiều tác giả đã đưa ra cách hiểu và cách phân loại khác nhau về động từ. Ở đây, chúng tôi chỉ quan tâm tới vấn đề sự chuyển đổi chức năng - nghĩa của động từ trong các lĩnh vực khác nhau. Vì vậy, chúng tôi không xét tới các động từ tình thái, động từ chỉ quan hệ mang nghĩa trừu tượng mà chỉ xét những động từ gắn với phạm trù vận động.</w:t>
      </w:r>
    </w:p>
    <w:p w:rsidR="00813FF4" w:rsidRPr="00813FF4" w:rsidRDefault="007B1F87" w:rsidP="00BA21C4">
      <w:pPr>
        <w:tabs>
          <w:tab w:val="left" w:pos="360"/>
          <w:tab w:val="left" w:pos="3043"/>
        </w:tabs>
        <w:spacing w:after="0" w:line="320" w:lineRule="exac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00813FF4" w:rsidRPr="00813FF4">
        <w:rPr>
          <w:rFonts w:ascii="Times New Roman" w:eastAsia="Calibri" w:hAnsi="Times New Roman" w:cs="Times New Roman"/>
          <w:b/>
          <w:i/>
          <w:lang w:val="sv-SE"/>
        </w:rPr>
        <w:t>3.2.2. Các loại tính từ và sự chuyển đổi chức năng - nghĩa của tính từ trong các lĩnh vực khoa học khác nhau</w:t>
      </w:r>
    </w:p>
    <w:p w:rsidR="00813FF4" w:rsidRPr="009465A6" w:rsidRDefault="00813FF4" w:rsidP="00BA21C4">
      <w:pPr>
        <w:spacing w:before="60" w:after="60"/>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Tính từ là từ loại có vị trí quan trọng trong các thực từ tiếng Việt, sau danh từ và động từ. Tính từ có ý nghĩa chỉ ra tính chất, các đặc trưng nói chung. </w:t>
      </w:r>
      <w:r w:rsidR="00840C81" w:rsidRPr="009465A6">
        <w:rPr>
          <w:rFonts w:ascii="Times New Roman" w:eastAsia="Times New Roman" w:hAnsi="Times New Roman" w:cs="Times New Roman"/>
          <w:bCs/>
          <w:iCs/>
          <w:lang w:val="sv-SE"/>
        </w:rPr>
        <w:t>Các tiểu loại tính từ được phân biệt dựa vào tiêu chí</w:t>
      </w:r>
      <w:r w:rsidR="00CA0EA2" w:rsidRPr="009465A6">
        <w:rPr>
          <w:rFonts w:ascii="Times New Roman" w:eastAsia="Times New Roman" w:hAnsi="Times New Roman" w:cs="Times New Roman"/>
          <w:bCs/>
          <w:iCs/>
          <w:lang w:val="sv-SE"/>
        </w:rPr>
        <w:t>:</w:t>
      </w:r>
      <w:r w:rsidR="00840C81" w:rsidRPr="009465A6">
        <w:rPr>
          <w:rFonts w:ascii="Times New Roman" w:eastAsia="Times New Roman" w:hAnsi="Times New Roman" w:cs="Times New Roman"/>
          <w:bCs/>
          <w:iCs/>
          <w:lang w:val="sv-SE"/>
        </w:rPr>
        <w:t xml:space="preserve"> ngữ </w:t>
      </w:r>
      <w:r w:rsidR="00CA0EA2" w:rsidRPr="009465A6">
        <w:rPr>
          <w:rFonts w:ascii="Times New Roman" w:eastAsia="Times New Roman" w:hAnsi="Times New Roman" w:cs="Times New Roman"/>
          <w:bCs/>
          <w:iCs/>
          <w:lang w:val="sv-SE"/>
        </w:rPr>
        <w:t xml:space="preserve">pháp, </w:t>
      </w:r>
      <w:r w:rsidR="00840C81" w:rsidRPr="009465A6">
        <w:rPr>
          <w:rFonts w:ascii="Times New Roman" w:eastAsia="Times New Roman" w:hAnsi="Times New Roman" w:cs="Times New Roman"/>
          <w:bCs/>
          <w:iCs/>
          <w:lang w:val="sv-SE"/>
        </w:rPr>
        <w:t>ngữ nghĩa. Tuy nhiên, chúng tôi chỉ đi sâu nghiên cứu sự chuyển đổi chức năng - nghĩa của cùng một đơn vị tính từ trong các lĩnh vực.</w:t>
      </w:r>
    </w:p>
    <w:p w:rsidR="003504CE" w:rsidRPr="00633054" w:rsidRDefault="003504CE" w:rsidP="00BA21C4">
      <w:pPr>
        <w:tabs>
          <w:tab w:val="left" w:pos="360"/>
          <w:tab w:val="left" w:pos="3043"/>
        </w:tabs>
        <w:spacing w:after="0" w:line="320" w:lineRule="exact"/>
        <w:ind w:firstLine="360"/>
        <w:contextualSpacing/>
        <w:jc w:val="both"/>
        <w:rPr>
          <w:rFonts w:ascii="Times New Roman" w:eastAsia="Calibri" w:hAnsi="Times New Roman" w:cs="Times New Roman"/>
          <w:b/>
          <w:lang w:val="sv-SE"/>
        </w:rPr>
      </w:pPr>
      <w:r w:rsidRPr="00633054">
        <w:rPr>
          <w:rFonts w:ascii="Times New Roman" w:eastAsia="Calibri" w:hAnsi="Times New Roman" w:cs="Times New Roman"/>
          <w:b/>
          <w:lang w:val="sv-SE"/>
        </w:rPr>
        <w:t>3.3. Sự chuyển đổi đa dạng chức năng - nghĩa trong phạm vi động từ</w:t>
      </w:r>
    </w:p>
    <w:p w:rsidR="003504CE" w:rsidRPr="003504CE" w:rsidRDefault="003504CE" w:rsidP="00CA0EA2">
      <w:pPr>
        <w:tabs>
          <w:tab w:val="left" w:pos="360"/>
          <w:tab w:val="left" w:pos="3043"/>
        </w:tabs>
        <w:spacing w:after="0" w:line="320" w:lineRule="atLeas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Pr="003504CE">
        <w:rPr>
          <w:rFonts w:ascii="Times New Roman" w:eastAsia="Calibri" w:hAnsi="Times New Roman" w:cs="Times New Roman"/>
          <w:b/>
          <w:i/>
          <w:lang w:val="sv-SE"/>
        </w:rPr>
        <w:t>3.3.1. Kết quả phân tích định lượng</w:t>
      </w:r>
    </w:p>
    <w:p w:rsidR="003504CE" w:rsidRDefault="003504CE" w:rsidP="00CA0EA2">
      <w:pPr>
        <w:tabs>
          <w:tab w:val="left" w:pos="360"/>
          <w:tab w:val="left" w:pos="3043"/>
        </w:tabs>
        <w:spacing w:after="0" w:line="320" w:lineRule="atLeast"/>
        <w:ind w:firstLine="360"/>
        <w:contextualSpacing/>
        <w:jc w:val="both"/>
        <w:rPr>
          <w:rFonts w:ascii="Times New Roman" w:eastAsia="Calibri" w:hAnsi="Times New Roman" w:cs="Times New Roman"/>
          <w:i/>
          <w:lang w:val="sv-SE"/>
        </w:rPr>
      </w:pPr>
      <w:r w:rsidRPr="003504CE">
        <w:rPr>
          <w:rFonts w:ascii="Times New Roman" w:eastAsia="Calibri" w:hAnsi="Times New Roman" w:cs="Times New Roman"/>
          <w:i/>
          <w:lang w:val="sv-SE"/>
        </w:rPr>
        <w:lastRenderedPageBreak/>
        <w:t>3.3.1.1. Ngữ liệu về lĩnh vực khoa học tự nhiên</w:t>
      </w:r>
    </w:p>
    <w:p w:rsidR="003504CE" w:rsidRPr="009465A6" w:rsidRDefault="003504CE" w:rsidP="00CA0EA2">
      <w:pPr>
        <w:spacing w:before="60" w:after="60" w:line="320" w:lineRule="atLeas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Kết quả số liệu khảo sát thống </w:t>
      </w:r>
      <w:r w:rsidR="00CA0EA2" w:rsidRPr="009465A6">
        <w:rPr>
          <w:rFonts w:ascii="Times New Roman" w:eastAsia="Times New Roman" w:hAnsi="Times New Roman" w:cs="Times New Roman"/>
          <w:bCs/>
          <w:iCs/>
          <w:lang w:val="sv-SE"/>
        </w:rPr>
        <w:t xml:space="preserve">được tổng hợp </w:t>
      </w:r>
      <w:r w:rsidRPr="009465A6">
        <w:rPr>
          <w:rFonts w:ascii="Times New Roman" w:eastAsia="Times New Roman" w:hAnsi="Times New Roman" w:cs="Times New Roman"/>
          <w:bCs/>
          <w:iCs/>
          <w:lang w:val="sv-SE"/>
        </w:rPr>
        <w:t xml:space="preserve">trong </w:t>
      </w:r>
      <w:r w:rsidRPr="009465A6">
        <w:rPr>
          <w:rFonts w:ascii="Times New Roman" w:eastAsia="Times New Roman" w:hAnsi="Times New Roman" w:cs="Times New Roman"/>
          <w:bCs/>
          <w:i/>
          <w:iCs/>
          <w:lang w:val="sv-SE"/>
        </w:rPr>
        <w:t>bảng 3.9</w:t>
      </w:r>
      <w:r w:rsidRPr="009465A6">
        <w:rPr>
          <w:rFonts w:ascii="Times New Roman" w:eastAsia="Times New Roman" w:hAnsi="Times New Roman" w:cs="Times New Roman"/>
          <w:bCs/>
          <w:iCs/>
          <w:lang w:val="sv-SE"/>
        </w:rPr>
        <w:t xml:space="preserve"> sau:</w:t>
      </w:r>
    </w:p>
    <w:p w:rsidR="003504CE" w:rsidRPr="003504CE" w:rsidRDefault="003504CE" w:rsidP="00CA0EA2">
      <w:pPr>
        <w:tabs>
          <w:tab w:val="left" w:pos="360"/>
          <w:tab w:val="left" w:pos="3043"/>
        </w:tabs>
        <w:spacing w:after="0" w:line="320" w:lineRule="atLeast"/>
        <w:contextualSpacing/>
        <w:jc w:val="center"/>
        <w:rPr>
          <w:rFonts w:ascii="Times New Roman" w:eastAsia="Calibri" w:hAnsi="Times New Roman" w:cs="Times New Roman"/>
          <w:i/>
          <w:lang w:val="sv-SE"/>
        </w:rPr>
      </w:pPr>
      <w:r w:rsidRPr="003504CE">
        <w:rPr>
          <w:rFonts w:ascii="Times New Roman" w:eastAsia="Calibri" w:hAnsi="Times New Roman" w:cs="Times New Roman"/>
          <w:i/>
          <w:lang w:val="sv-SE"/>
        </w:rPr>
        <w:t>Bảng 3.9. Tỉ lệ thuật ngữ là động từ đơn tiết và động từ đa tiết trong lĩnh vực KHTN</w:t>
      </w:r>
    </w:p>
    <w:tbl>
      <w:tblPr>
        <w:tblW w:w="6212" w:type="dxa"/>
        <w:jc w:val="center"/>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250"/>
        <w:gridCol w:w="1080"/>
        <w:gridCol w:w="1080"/>
        <w:gridCol w:w="1115"/>
      </w:tblGrid>
      <w:tr w:rsidR="003504CE" w:rsidRPr="00633054" w:rsidTr="003504CE">
        <w:trPr>
          <w:jc w:val="center"/>
        </w:trPr>
        <w:tc>
          <w:tcPr>
            <w:tcW w:w="687" w:type="dxa"/>
            <w:vMerge w:val="restart"/>
            <w:vAlign w:val="center"/>
          </w:tcPr>
          <w:p w:rsidR="003504CE" w:rsidRPr="00633054" w:rsidRDefault="003504CE" w:rsidP="00BA21C4">
            <w:pPr>
              <w:pStyle w:val="BodyText"/>
              <w:spacing w:line="60" w:lineRule="atLeast"/>
              <w:contextualSpacing/>
              <w:jc w:val="center"/>
              <w:rPr>
                <w:rFonts w:ascii="Times New Roman" w:hAnsi="Times New Roman"/>
                <w:b/>
                <w:sz w:val="20"/>
                <w:szCs w:val="20"/>
              </w:rPr>
            </w:pPr>
            <w:r w:rsidRPr="00633054">
              <w:rPr>
                <w:rFonts w:ascii="Times New Roman" w:hAnsi="Times New Roman"/>
                <w:b/>
                <w:sz w:val="20"/>
                <w:szCs w:val="20"/>
              </w:rPr>
              <w:t>STT</w:t>
            </w:r>
          </w:p>
        </w:tc>
        <w:tc>
          <w:tcPr>
            <w:tcW w:w="2250" w:type="dxa"/>
            <w:vMerge w:val="restart"/>
            <w:vAlign w:val="center"/>
          </w:tcPr>
          <w:p w:rsidR="003504CE" w:rsidRPr="00633054" w:rsidRDefault="003504CE" w:rsidP="00BA21C4">
            <w:pPr>
              <w:pStyle w:val="BodyText"/>
              <w:spacing w:line="60" w:lineRule="atLeast"/>
              <w:contextualSpacing/>
              <w:jc w:val="center"/>
              <w:rPr>
                <w:rFonts w:ascii="Times New Roman" w:hAnsi="Times New Roman"/>
                <w:b/>
                <w:sz w:val="20"/>
                <w:szCs w:val="20"/>
              </w:rPr>
            </w:pPr>
            <w:r w:rsidRPr="00633054">
              <w:rPr>
                <w:rFonts w:ascii="Times New Roman" w:eastAsiaTheme="minorEastAsia" w:hAnsi="Times New Roman"/>
                <w:b/>
                <w:bCs/>
                <w:spacing w:val="-4"/>
                <w:sz w:val="20"/>
                <w:szCs w:val="20"/>
                <w:lang w:val="vi-VN"/>
              </w:rPr>
              <w:t xml:space="preserve">Tên </w:t>
            </w:r>
            <w:r w:rsidRPr="00633054">
              <w:rPr>
                <w:rFonts w:ascii="Times New Roman" w:eastAsiaTheme="minorEastAsia" w:hAnsi="Times New Roman"/>
                <w:b/>
                <w:bCs/>
                <w:spacing w:val="-4"/>
                <w:sz w:val="20"/>
                <w:szCs w:val="20"/>
              </w:rPr>
              <w:t>ngữ</w:t>
            </w:r>
            <w:r w:rsidRPr="00633054">
              <w:rPr>
                <w:rFonts w:ascii="Times New Roman" w:eastAsiaTheme="minorEastAsia" w:hAnsi="Times New Roman"/>
                <w:b/>
                <w:bCs/>
                <w:spacing w:val="-4"/>
                <w:sz w:val="20"/>
                <w:szCs w:val="20"/>
                <w:lang w:val="vi-VN"/>
              </w:rPr>
              <w:t xml:space="preserve"> liệu</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Từ loại</w:t>
            </w:r>
          </w:p>
        </w:tc>
        <w:tc>
          <w:tcPr>
            <w:tcW w:w="2195" w:type="dxa"/>
            <w:gridSpan w:val="2"/>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Cấu tạo từ</w:t>
            </w:r>
          </w:p>
        </w:tc>
      </w:tr>
      <w:tr w:rsidR="003504CE" w:rsidRPr="00633054" w:rsidTr="003504CE">
        <w:trPr>
          <w:jc w:val="center"/>
        </w:trPr>
        <w:tc>
          <w:tcPr>
            <w:tcW w:w="687" w:type="dxa"/>
            <w:vMerge/>
            <w:vAlign w:val="center"/>
          </w:tcPr>
          <w:p w:rsidR="003504CE" w:rsidRPr="00633054" w:rsidRDefault="003504CE" w:rsidP="00BA21C4">
            <w:pPr>
              <w:pStyle w:val="BodyText"/>
              <w:spacing w:line="60" w:lineRule="atLeast"/>
              <w:contextualSpacing/>
              <w:jc w:val="center"/>
              <w:rPr>
                <w:rFonts w:ascii="Times New Roman" w:hAnsi="Times New Roman"/>
                <w:sz w:val="20"/>
                <w:szCs w:val="20"/>
              </w:rPr>
            </w:pPr>
          </w:p>
        </w:tc>
        <w:tc>
          <w:tcPr>
            <w:tcW w:w="2250" w:type="dxa"/>
            <w:vMerge/>
          </w:tcPr>
          <w:p w:rsidR="003504CE" w:rsidRPr="00633054" w:rsidRDefault="003504CE" w:rsidP="00BA21C4">
            <w:pPr>
              <w:pStyle w:val="BodyText"/>
              <w:spacing w:line="60" w:lineRule="atLeast"/>
              <w:contextualSpacing/>
              <w:rPr>
                <w:rFonts w:ascii="Times New Roman" w:hAnsi="Times New Roman"/>
                <w:sz w:val="20"/>
                <w:szCs w:val="20"/>
              </w:rPr>
            </w:pP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Động từ</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Đơn tiết</w:t>
            </w:r>
          </w:p>
        </w:tc>
        <w:tc>
          <w:tcPr>
            <w:tcW w:w="1115"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Đa tiết</w:t>
            </w:r>
          </w:p>
        </w:tc>
      </w:tr>
      <w:tr w:rsidR="003504CE" w:rsidRPr="00633054" w:rsidTr="003504CE">
        <w:trPr>
          <w:jc w:val="center"/>
        </w:trPr>
        <w:tc>
          <w:tcPr>
            <w:tcW w:w="687" w:type="dxa"/>
            <w:vAlign w:val="center"/>
          </w:tcPr>
          <w:p w:rsidR="003504CE" w:rsidRPr="00633054" w:rsidRDefault="003504CE" w:rsidP="00BA21C4">
            <w:pPr>
              <w:pStyle w:val="BodyText"/>
              <w:numPr>
                <w:ilvl w:val="0"/>
                <w:numId w:val="16"/>
              </w:numPr>
              <w:tabs>
                <w:tab w:val="left" w:pos="172"/>
                <w:tab w:val="left" w:pos="234"/>
              </w:tabs>
              <w:spacing w:line="60" w:lineRule="atLeast"/>
              <w:contextualSpacing/>
              <w:jc w:val="center"/>
              <w:rPr>
                <w:rFonts w:ascii="Times New Roman" w:hAnsi="Times New Roman"/>
                <w:sz w:val="20"/>
                <w:szCs w:val="20"/>
              </w:rPr>
            </w:pPr>
          </w:p>
        </w:tc>
        <w:tc>
          <w:tcPr>
            <w:tcW w:w="2250" w:type="dxa"/>
          </w:tcPr>
          <w:p w:rsidR="003504CE" w:rsidRPr="00633054" w:rsidRDefault="003504CE" w:rsidP="00BA21C4">
            <w:pPr>
              <w:pStyle w:val="BodyText"/>
              <w:spacing w:line="60" w:lineRule="atLeast"/>
              <w:contextualSpacing/>
              <w:rPr>
                <w:rFonts w:ascii="Times New Roman" w:hAnsi="Times New Roman"/>
                <w:spacing w:val="-14"/>
                <w:sz w:val="20"/>
                <w:szCs w:val="20"/>
              </w:rPr>
            </w:pPr>
            <w:r w:rsidRPr="00633054">
              <w:rPr>
                <w:rFonts w:ascii="Times New Roman" w:hAnsi="Times New Roman"/>
                <w:spacing w:val="-14"/>
                <w:sz w:val="20"/>
                <w:szCs w:val="20"/>
              </w:rPr>
              <w:t xml:space="preserve">SGK Toán học (THPT) </w:t>
            </w:r>
          </w:p>
          <w:p w:rsidR="003504CE" w:rsidRPr="00633054" w:rsidRDefault="003504CE" w:rsidP="00BA21C4">
            <w:pPr>
              <w:pStyle w:val="BodyText"/>
              <w:spacing w:line="60" w:lineRule="atLeast"/>
              <w:contextualSpacing/>
              <w:rPr>
                <w:rFonts w:ascii="Times New Roman" w:hAnsi="Times New Roman"/>
                <w:i/>
                <w:iCs/>
                <w:spacing w:val="-2"/>
                <w:sz w:val="20"/>
                <w:szCs w:val="20"/>
              </w:rPr>
            </w:pPr>
            <w:r w:rsidRPr="00633054">
              <w:rPr>
                <w:rFonts w:ascii="Times New Roman" w:hAnsi="Times New Roman"/>
                <w:i/>
                <w:iCs/>
                <w:spacing w:val="-2"/>
                <w:sz w:val="20"/>
                <w:szCs w:val="20"/>
              </w:rPr>
              <w:t>(407 thuật ngữ)</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61</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(14,99%)</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13</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(21,31%)</w:t>
            </w:r>
          </w:p>
        </w:tc>
        <w:tc>
          <w:tcPr>
            <w:tcW w:w="1115"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48</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(78,69%)</w:t>
            </w:r>
          </w:p>
        </w:tc>
      </w:tr>
      <w:tr w:rsidR="003504CE" w:rsidRPr="00633054" w:rsidTr="003504CE">
        <w:trPr>
          <w:jc w:val="center"/>
        </w:trPr>
        <w:tc>
          <w:tcPr>
            <w:tcW w:w="687" w:type="dxa"/>
            <w:vAlign w:val="center"/>
          </w:tcPr>
          <w:p w:rsidR="003504CE" w:rsidRPr="00633054" w:rsidRDefault="003504CE" w:rsidP="00BA21C4">
            <w:pPr>
              <w:pStyle w:val="BodyText"/>
              <w:numPr>
                <w:ilvl w:val="0"/>
                <w:numId w:val="16"/>
              </w:numPr>
              <w:tabs>
                <w:tab w:val="left" w:pos="172"/>
                <w:tab w:val="left" w:pos="234"/>
              </w:tabs>
              <w:spacing w:line="60" w:lineRule="atLeast"/>
              <w:contextualSpacing/>
              <w:jc w:val="center"/>
              <w:rPr>
                <w:rFonts w:ascii="Times New Roman" w:hAnsi="Times New Roman"/>
                <w:sz w:val="20"/>
                <w:szCs w:val="20"/>
              </w:rPr>
            </w:pPr>
          </w:p>
        </w:tc>
        <w:tc>
          <w:tcPr>
            <w:tcW w:w="2250" w:type="dxa"/>
          </w:tcPr>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sz w:val="20"/>
                <w:szCs w:val="20"/>
              </w:rPr>
              <w:t>TĐ Hóa học phổ thông</w:t>
            </w:r>
          </w:p>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i/>
                <w:iCs/>
                <w:spacing w:val="-2"/>
                <w:sz w:val="20"/>
                <w:szCs w:val="20"/>
              </w:rPr>
              <w:t>(223 thuật ngữ)</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41</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(18.39%)</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7</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(17,07%)</w:t>
            </w:r>
          </w:p>
        </w:tc>
        <w:tc>
          <w:tcPr>
            <w:tcW w:w="1115"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34</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(82,93%)</w:t>
            </w:r>
          </w:p>
        </w:tc>
      </w:tr>
      <w:tr w:rsidR="003504CE" w:rsidRPr="00633054" w:rsidTr="003504CE">
        <w:trPr>
          <w:jc w:val="center"/>
        </w:trPr>
        <w:tc>
          <w:tcPr>
            <w:tcW w:w="687" w:type="dxa"/>
            <w:vAlign w:val="center"/>
          </w:tcPr>
          <w:p w:rsidR="003504CE" w:rsidRPr="00633054" w:rsidRDefault="003504CE" w:rsidP="00BA21C4">
            <w:pPr>
              <w:pStyle w:val="BodyText"/>
              <w:numPr>
                <w:ilvl w:val="0"/>
                <w:numId w:val="16"/>
              </w:numPr>
              <w:tabs>
                <w:tab w:val="left" w:pos="172"/>
                <w:tab w:val="left" w:pos="234"/>
              </w:tabs>
              <w:spacing w:line="60" w:lineRule="atLeast"/>
              <w:contextualSpacing/>
              <w:jc w:val="center"/>
              <w:rPr>
                <w:rFonts w:ascii="Times New Roman" w:hAnsi="Times New Roman"/>
                <w:sz w:val="20"/>
                <w:szCs w:val="20"/>
              </w:rPr>
            </w:pPr>
          </w:p>
        </w:tc>
        <w:tc>
          <w:tcPr>
            <w:tcW w:w="2250" w:type="dxa"/>
          </w:tcPr>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sz w:val="20"/>
                <w:szCs w:val="20"/>
              </w:rPr>
              <w:t>TĐ Sinh học</w:t>
            </w:r>
          </w:p>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i/>
                <w:iCs/>
                <w:spacing w:val="-2"/>
                <w:sz w:val="20"/>
                <w:szCs w:val="20"/>
              </w:rPr>
              <w:t>(366 thuật ngữ)</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53</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(14,48%)</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12</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(22,64%)</w:t>
            </w:r>
          </w:p>
        </w:tc>
        <w:tc>
          <w:tcPr>
            <w:tcW w:w="1115"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41</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(77.36%)</w:t>
            </w:r>
          </w:p>
        </w:tc>
      </w:tr>
      <w:tr w:rsidR="003504CE" w:rsidRPr="00633054" w:rsidTr="003504CE">
        <w:trPr>
          <w:jc w:val="center"/>
        </w:trPr>
        <w:tc>
          <w:tcPr>
            <w:tcW w:w="687" w:type="dxa"/>
            <w:vAlign w:val="center"/>
          </w:tcPr>
          <w:p w:rsidR="003504CE" w:rsidRPr="00633054" w:rsidRDefault="003504CE" w:rsidP="00BA21C4">
            <w:pPr>
              <w:pStyle w:val="BodyText"/>
              <w:numPr>
                <w:ilvl w:val="0"/>
                <w:numId w:val="16"/>
              </w:numPr>
              <w:tabs>
                <w:tab w:val="left" w:pos="172"/>
                <w:tab w:val="left" w:pos="234"/>
              </w:tabs>
              <w:spacing w:line="60" w:lineRule="atLeast"/>
              <w:contextualSpacing/>
              <w:jc w:val="center"/>
              <w:rPr>
                <w:rFonts w:ascii="Times New Roman" w:hAnsi="Times New Roman"/>
                <w:sz w:val="20"/>
                <w:szCs w:val="20"/>
              </w:rPr>
            </w:pPr>
          </w:p>
        </w:tc>
        <w:tc>
          <w:tcPr>
            <w:tcW w:w="2250" w:type="dxa"/>
          </w:tcPr>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sz w:val="20"/>
                <w:szCs w:val="20"/>
              </w:rPr>
              <w:t>TĐ Vật lí phổ thông</w:t>
            </w:r>
          </w:p>
          <w:p w:rsidR="003504CE" w:rsidRPr="00633054" w:rsidRDefault="003504CE" w:rsidP="00BA21C4">
            <w:pPr>
              <w:pStyle w:val="BodyText"/>
              <w:spacing w:line="60" w:lineRule="atLeast"/>
              <w:contextualSpacing/>
              <w:rPr>
                <w:rFonts w:ascii="Times New Roman" w:hAnsi="Times New Roman"/>
                <w:sz w:val="20"/>
                <w:szCs w:val="20"/>
              </w:rPr>
            </w:pPr>
            <w:r w:rsidRPr="00633054">
              <w:rPr>
                <w:rFonts w:ascii="Times New Roman" w:hAnsi="Times New Roman"/>
                <w:i/>
                <w:iCs/>
                <w:spacing w:val="-2"/>
                <w:sz w:val="20"/>
                <w:szCs w:val="20"/>
              </w:rPr>
              <w:t>(309 thuật ngữ)</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40</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(12,94%)</w:t>
            </w:r>
          </w:p>
        </w:tc>
        <w:tc>
          <w:tcPr>
            <w:tcW w:w="1080"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4</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(10%)</w:t>
            </w:r>
          </w:p>
        </w:tc>
        <w:tc>
          <w:tcPr>
            <w:tcW w:w="1115" w:type="dxa"/>
            <w:vAlign w:val="center"/>
          </w:tcPr>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b/>
                <w:bCs/>
                <w:sz w:val="20"/>
                <w:szCs w:val="20"/>
              </w:rPr>
              <w:t>36</w:t>
            </w:r>
          </w:p>
          <w:p w:rsidR="003504CE" w:rsidRPr="00633054" w:rsidRDefault="003504CE" w:rsidP="00BA21C4">
            <w:pPr>
              <w:pStyle w:val="BodyText"/>
              <w:spacing w:line="60" w:lineRule="atLeast"/>
              <w:contextualSpacing/>
              <w:jc w:val="center"/>
              <w:rPr>
                <w:rFonts w:ascii="Times New Roman" w:hAnsi="Times New Roman"/>
                <w:b/>
                <w:bCs/>
                <w:sz w:val="20"/>
                <w:szCs w:val="20"/>
              </w:rPr>
            </w:pPr>
            <w:r w:rsidRPr="00633054">
              <w:rPr>
                <w:rFonts w:ascii="Times New Roman" w:hAnsi="Times New Roman"/>
                <w:sz w:val="20"/>
                <w:szCs w:val="20"/>
              </w:rPr>
              <w:t>(90%)</w:t>
            </w:r>
          </w:p>
        </w:tc>
      </w:tr>
    </w:tbl>
    <w:p w:rsidR="003504CE" w:rsidRPr="003504CE" w:rsidRDefault="003504CE" w:rsidP="00CA0EA2">
      <w:pPr>
        <w:tabs>
          <w:tab w:val="left" w:pos="360"/>
          <w:tab w:val="left" w:pos="3043"/>
        </w:tabs>
        <w:spacing w:after="0" w:line="320" w:lineRule="atLeast"/>
        <w:ind w:firstLine="360"/>
        <w:contextualSpacing/>
        <w:jc w:val="both"/>
        <w:rPr>
          <w:rFonts w:ascii="Times New Roman" w:eastAsia="Calibri" w:hAnsi="Times New Roman" w:cs="Times New Roman"/>
          <w:i/>
          <w:lang w:val="sv-SE"/>
        </w:rPr>
      </w:pPr>
      <w:r w:rsidRPr="003504CE">
        <w:rPr>
          <w:rFonts w:ascii="Times New Roman" w:eastAsia="Calibri" w:hAnsi="Times New Roman" w:cs="Times New Roman"/>
          <w:i/>
          <w:lang w:val="sv-SE"/>
        </w:rPr>
        <w:t>3.3.1.2. Nhận xét đánh giá:</w:t>
      </w:r>
    </w:p>
    <w:p w:rsidR="003504CE" w:rsidRPr="009465A6" w:rsidRDefault="00CA0EA2" w:rsidP="00CA0EA2">
      <w:pPr>
        <w:spacing w:before="60" w:after="60" w:line="320" w:lineRule="atLeas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
          <w:iCs/>
          <w:lang w:val="sv-SE"/>
        </w:rPr>
        <w:t>B</w:t>
      </w:r>
      <w:r w:rsidR="003504CE" w:rsidRPr="009465A6">
        <w:rPr>
          <w:rFonts w:ascii="Times New Roman" w:eastAsia="Times New Roman" w:hAnsi="Times New Roman" w:cs="Times New Roman"/>
          <w:bCs/>
          <w:i/>
          <w:iCs/>
          <w:lang w:val="sv-SE"/>
        </w:rPr>
        <w:t>ảng 3.9</w:t>
      </w:r>
      <w:r w:rsidR="003504CE" w:rsidRPr="009465A6">
        <w:rPr>
          <w:rFonts w:ascii="Times New Roman" w:eastAsia="Times New Roman" w:hAnsi="Times New Roman" w:cs="Times New Roman"/>
          <w:bCs/>
          <w:iCs/>
          <w:lang w:val="sv-SE"/>
        </w:rPr>
        <w:t xml:space="preserve"> trên</w:t>
      </w:r>
      <w:r w:rsidRPr="009465A6">
        <w:rPr>
          <w:rFonts w:ascii="Times New Roman" w:eastAsia="Times New Roman" w:hAnsi="Times New Roman" w:cs="Times New Roman"/>
          <w:bCs/>
          <w:iCs/>
          <w:lang w:val="sv-SE"/>
        </w:rPr>
        <w:t xml:space="preserve"> cho thấy</w:t>
      </w:r>
      <w:r w:rsidR="003504CE" w:rsidRPr="009465A6">
        <w:rPr>
          <w:rFonts w:ascii="Times New Roman" w:eastAsia="Times New Roman" w:hAnsi="Times New Roman" w:cs="Times New Roman"/>
          <w:bCs/>
          <w:iCs/>
          <w:lang w:val="sv-SE"/>
        </w:rPr>
        <w:t xml:space="preserve"> TN là động từ chiếm tỉ lệ ít hơn so với TN là danh từ. Những đơn vị này kiêm cả nghĩa thông thường và nghĩa TN. Số lượng TN là động từ xuất hiện trong TĐ Vật lí phổ thông thấp nhất (12,94%), tăng dần ở TĐ Sinh học (14,48%), SGK Toán học (14,99%) và cao nhất là TĐ Hóa học phổ thông (18,39%). Những thuật ngữ </w:t>
      </w:r>
      <w:r w:rsidRPr="009465A6">
        <w:rPr>
          <w:rFonts w:ascii="Times New Roman" w:eastAsia="Times New Roman" w:hAnsi="Times New Roman" w:cs="Times New Roman"/>
          <w:bCs/>
          <w:iCs/>
          <w:lang w:val="sv-SE"/>
        </w:rPr>
        <w:t xml:space="preserve">là </w:t>
      </w:r>
      <w:r w:rsidR="003504CE" w:rsidRPr="009465A6">
        <w:rPr>
          <w:rFonts w:ascii="Times New Roman" w:eastAsia="Times New Roman" w:hAnsi="Times New Roman" w:cs="Times New Roman"/>
          <w:bCs/>
          <w:iCs/>
          <w:lang w:val="sv-SE"/>
        </w:rPr>
        <w:t xml:space="preserve">động từ đa tiết chiếm số lượng áp đảo so với thuật ngữ động từ đơn tiết. </w:t>
      </w:r>
    </w:p>
    <w:p w:rsidR="003504CE" w:rsidRPr="003504CE" w:rsidRDefault="003504CE" w:rsidP="00CA0EA2">
      <w:pPr>
        <w:tabs>
          <w:tab w:val="left" w:pos="360"/>
          <w:tab w:val="left" w:pos="3043"/>
        </w:tabs>
        <w:spacing w:after="0" w:line="320" w:lineRule="atLeast"/>
        <w:ind w:firstLine="360"/>
        <w:contextualSpacing/>
        <w:jc w:val="both"/>
        <w:rPr>
          <w:rFonts w:ascii="Times New Roman" w:eastAsia="Calibri" w:hAnsi="Times New Roman" w:cs="Times New Roman"/>
          <w:i/>
          <w:lang w:val="sv-SE"/>
        </w:rPr>
      </w:pPr>
      <w:bookmarkStart w:id="6" w:name="OLE_LINK23"/>
      <w:bookmarkStart w:id="7" w:name="OLE_LINK24"/>
      <w:r w:rsidRPr="003504CE">
        <w:rPr>
          <w:rFonts w:ascii="Times New Roman" w:eastAsia="Calibri" w:hAnsi="Times New Roman" w:cs="Times New Roman"/>
          <w:i/>
          <w:lang w:val="sv-SE"/>
        </w:rPr>
        <w:t>3.3.1.3. Ngữ liệu về lĩnh vực khoa học xã hội và nhân văn</w:t>
      </w:r>
    </w:p>
    <w:bookmarkEnd w:id="6"/>
    <w:bookmarkEnd w:id="7"/>
    <w:p w:rsidR="00CA0EA2" w:rsidRPr="009465A6" w:rsidRDefault="00CA0EA2" w:rsidP="00CA0EA2">
      <w:pPr>
        <w:spacing w:before="60" w:after="60" w:line="320" w:lineRule="atLeas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Kết quả số liệu khảo sát thống được tổng hợp trong </w:t>
      </w:r>
      <w:r w:rsidRPr="009465A6">
        <w:rPr>
          <w:rFonts w:ascii="Times New Roman" w:eastAsia="Times New Roman" w:hAnsi="Times New Roman" w:cs="Times New Roman"/>
          <w:bCs/>
          <w:i/>
          <w:iCs/>
          <w:lang w:val="sv-SE"/>
        </w:rPr>
        <w:t>bảng 3.14</w:t>
      </w:r>
      <w:r w:rsidRPr="009465A6">
        <w:rPr>
          <w:rFonts w:ascii="Times New Roman" w:eastAsia="Times New Roman" w:hAnsi="Times New Roman" w:cs="Times New Roman"/>
          <w:bCs/>
          <w:iCs/>
          <w:lang w:val="sv-SE"/>
        </w:rPr>
        <w:t>sau:</w:t>
      </w:r>
    </w:p>
    <w:p w:rsidR="00E912D7" w:rsidRPr="00E912D7" w:rsidRDefault="00E912D7" w:rsidP="00CA0EA2">
      <w:pPr>
        <w:tabs>
          <w:tab w:val="left" w:pos="360"/>
          <w:tab w:val="left" w:pos="3043"/>
        </w:tabs>
        <w:spacing w:after="0" w:line="320" w:lineRule="atLeast"/>
        <w:contextualSpacing/>
        <w:jc w:val="center"/>
        <w:rPr>
          <w:rFonts w:ascii="Times New Roman" w:eastAsia="Calibri" w:hAnsi="Times New Roman" w:cs="Times New Roman"/>
          <w:i/>
          <w:lang w:val="sv-SE"/>
        </w:rPr>
      </w:pPr>
      <w:r w:rsidRPr="00E912D7">
        <w:rPr>
          <w:rFonts w:ascii="Times New Roman" w:eastAsia="Calibri" w:hAnsi="Times New Roman" w:cs="Times New Roman"/>
          <w:i/>
          <w:lang w:val="sv-SE"/>
        </w:rPr>
        <w:t>Bảng 3.14. Tỉ lệ thuật ngữ là động từ đơn tiết và động từ đa tiết trong lĩnh vực KHXH&amp;NV</w:t>
      </w:r>
    </w:p>
    <w:tbl>
      <w:tblPr>
        <w:tblW w:w="6058" w:type="dxa"/>
        <w:jc w:val="center"/>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240"/>
        <w:gridCol w:w="1069"/>
        <w:gridCol w:w="1039"/>
        <w:gridCol w:w="1080"/>
      </w:tblGrid>
      <w:tr w:rsidR="00E912D7" w:rsidRPr="00CA0EA2" w:rsidTr="00CA0EA2">
        <w:trPr>
          <w:cantSplit/>
          <w:jc w:val="center"/>
        </w:trPr>
        <w:tc>
          <w:tcPr>
            <w:tcW w:w="630" w:type="dxa"/>
            <w:vMerge w:val="restart"/>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lang w:val="vi-VN"/>
              </w:rPr>
              <w:t>STT</w:t>
            </w:r>
          </w:p>
        </w:tc>
        <w:tc>
          <w:tcPr>
            <w:tcW w:w="2240" w:type="dxa"/>
            <w:vMerge w:val="restart"/>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lang w:val="vi-VN"/>
              </w:rPr>
              <w:t xml:space="preserve">Tên </w:t>
            </w:r>
            <w:r w:rsidRPr="00CA0EA2">
              <w:rPr>
                <w:rFonts w:ascii="Times New Roman" w:eastAsiaTheme="minorEastAsia" w:hAnsi="Times New Roman" w:cs="Times New Roman"/>
                <w:b/>
                <w:bCs/>
                <w:spacing w:val="-4"/>
                <w:sz w:val="20"/>
                <w:szCs w:val="20"/>
              </w:rPr>
              <w:t>ngữ</w:t>
            </w:r>
            <w:r w:rsidRPr="00CA0EA2">
              <w:rPr>
                <w:rFonts w:ascii="Times New Roman" w:eastAsiaTheme="minorEastAsia" w:hAnsi="Times New Roman" w:cs="Times New Roman"/>
                <w:b/>
                <w:bCs/>
                <w:spacing w:val="-4"/>
                <w:sz w:val="20"/>
                <w:szCs w:val="20"/>
                <w:lang w:val="vi-VN"/>
              </w:rPr>
              <w:t xml:space="preserve"> liệu</w:t>
            </w: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lang w:val="vi-VN"/>
              </w:rPr>
              <w:t>Từ loại</w:t>
            </w:r>
          </w:p>
        </w:tc>
        <w:tc>
          <w:tcPr>
            <w:tcW w:w="2119" w:type="dxa"/>
            <w:gridSpan w:val="2"/>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lang w:val="vi-VN"/>
              </w:rPr>
              <w:t>Cấu tạo từ</w:t>
            </w:r>
          </w:p>
        </w:tc>
      </w:tr>
      <w:tr w:rsidR="00E912D7" w:rsidRPr="00CA0EA2" w:rsidTr="00CA0EA2">
        <w:trPr>
          <w:cantSplit/>
          <w:jc w:val="center"/>
        </w:trPr>
        <w:tc>
          <w:tcPr>
            <w:tcW w:w="630" w:type="dxa"/>
            <w:vMerge/>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p>
        </w:tc>
        <w:tc>
          <w:tcPr>
            <w:tcW w:w="2240" w:type="dxa"/>
            <w:vMerge/>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rPr>
              <w:t>Động</w:t>
            </w:r>
            <w:r w:rsidRPr="00CA0EA2">
              <w:rPr>
                <w:rFonts w:ascii="Times New Roman" w:eastAsiaTheme="minorEastAsia" w:hAnsi="Times New Roman" w:cs="Times New Roman"/>
                <w:b/>
                <w:bCs/>
                <w:spacing w:val="-4"/>
                <w:sz w:val="20"/>
                <w:szCs w:val="20"/>
                <w:lang w:val="vi-VN"/>
              </w:rPr>
              <w:t xml:space="preserve"> từ</w:t>
            </w:r>
          </w:p>
        </w:tc>
        <w:tc>
          <w:tcPr>
            <w:tcW w:w="103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lang w:val="vi-VN"/>
              </w:rPr>
              <w:t>Đơn tiết</w:t>
            </w:r>
          </w:p>
        </w:tc>
        <w:tc>
          <w:tcPr>
            <w:tcW w:w="1080"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pacing w:val="-4"/>
                <w:sz w:val="20"/>
                <w:szCs w:val="20"/>
                <w:lang w:val="vi-VN"/>
              </w:rPr>
            </w:pPr>
            <w:r w:rsidRPr="00CA0EA2">
              <w:rPr>
                <w:rFonts w:ascii="Times New Roman" w:eastAsiaTheme="minorEastAsia" w:hAnsi="Times New Roman" w:cs="Times New Roman"/>
                <w:b/>
                <w:bCs/>
                <w:spacing w:val="-4"/>
                <w:sz w:val="20"/>
                <w:szCs w:val="20"/>
              </w:rPr>
              <w:t>Đa</w:t>
            </w:r>
            <w:r w:rsidRPr="00CA0EA2">
              <w:rPr>
                <w:rFonts w:ascii="Times New Roman" w:eastAsiaTheme="minorEastAsia" w:hAnsi="Times New Roman" w:cs="Times New Roman"/>
                <w:b/>
                <w:bCs/>
                <w:spacing w:val="-4"/>
                <w:sz w:val="20"/>
                <w:szCs w:val="20"/>
                <w:lang w:val="vi-VN"/>
              </w:rPr>
              <w:t xml:space="preserve"> tiết</w:t>
            </w:r>
          </w:p>
        </w:tc>
      </w:tr>
      <w:tr w:rsidR="00E912D7" w:rsidRPr="00CA0EA2" w:rsidTr="00CA0EA2">
        <w:trPr>
          <w:jc w:val="center"/>
        </w:trPr>
        <w:tc>
          <w:tcPr>
            <w:tcW w:w="630" w:type="dxa"/>
            <w:vAlign w:val="center"/>
          </w:tcPr>
          <w:p w:rsidR="00E912D7" w:rsidRPr="00CA0EA2" w:rsidRDefault="00E912D7" w:rsidP="00BA21C4">
            <w:pPr>
              <w:pStyle w:val="ListParagraph"/>
              <w:numPr>
                <w:ilvl w:val="0"/>
                <w:numId w:val="17"/>
              </w:numPr>
              <w:spacing w:after="0" w:line="60" w:lineRule="atLeast"/>
              <w:jc w:val="center"/>
              <w:rPr>
                <w:rFonts w:eastAsiaTheme="minorEastAsia"/>
                <w:sz w:val="20"/>
                <w:szCs w:val="20"/>
              </w:rPr>
            </w:pPr>
          </w:p>
        </w:tc>
        <w:tc>
          <w:tcPr>
            <w:tcW w:w="2240" w:type="dxa"/>
          </w:tcPr>
          <w:p w:rsidR="00E912D7" w:rsidRPr="00CA0EA2" w:rsidRDefault="00E912D7" w:rsidP="00BA21C4">
            <w:pPr>
              <w:spacing w:line="60" w:lineRule="atLeast"/>
              <w:contextualSpacing/>
              <w:jc w:val="both"/>
              <w:rPr>
                <w:rFonts w:ascii="Times New Roman" w:eastAsiaTheme="minorEastAsia" w:hAnsi="Times New Roman" w:cs="Times New Roman"/>
                <w:spacing w:val="-4"/>
                <w:sz w:val="20"/>
                <w:szCs w:val="20"/>
                <w:lang w:val="pt-BR"/>
              </w:rPr>
            </w:pPr>
            <w:r w:rsidRPr="00CA0EA2">
              <w:rPr>
                <w:rFonts w:ascii="Times New Roman" w:eastAsiaTheme="minorEastAsia" w:hAnsi="Times New Roman" w:cs="Times New Roman"/>
                <w:spacing w:val="-4"/>
                <w:sz w:val="20"/>
                <w:szCs w:val="20"/>
                <w:lang w:val="pt-BR"/>
              </w:rPr>
              <w:t>TĐ GTTN Ngôn ngữ học</w:t>
            </w:r>
          </w:p>
          <w:p w:rsidR="00E912D7" w:rsidRPr="00CA0EA2" w:rsidRDefault="00E912D7" w:rsidP="00BA21C4">
            <w:pPr>
              <w:spacing w:line="60" w:lineRule="atLeast"/>
              <w:contextualSpacing/>
              <w:jc w:val="both"/>
              <w:rPr>
                <w:rFonts w:ascii="Times New Roman" w:eastAsiaTheme="minorEastAsia" w:hAnsi="Times New Roman" w:cs="Times New Roman"/>
                <w:i/>
                <w:iCs/>
                <w:spacing w:val="-2"/>
                <w:sz w:val="20"/>
                <w:szCs w:val="20"/>
              </w:rPr>
            </w:pPr>
            <w:r w:rsidRPr="00CA0EA2">
              <w:rPr>
                <w:rFonts w:ascii="Times New Roman" w:eastAsiaTheme="minorEastAsia" w:hAnsi="Times New Roman" w:cs="Times New Roman"/>
                <w:i/>
                <w:iCs/>
                <w:spacing w:val="-2"/>
                <w:sz w:val="20"/>
                <w:szCs w:val="20"/>
              </w:rPr>
              <w:t>(206 thuật ngữ)</w:t>
            </w: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29</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(14,08%)</w:t>
            </w:r>
          </w:p>
        </w:tc>
        <w:tc>
          <w:tcPr>
            <w:tcW w:w="103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1</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(3,45%)</w:t>
            </w:r>
          </w:p>
        </w:tc>
        <w:tc>
          <w:tcPr>
            <w:tcW w:w="1080"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28</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(96,55%)</w:t>
            </w:r>
          </w:p>
        </w:tc>
      </w:tr>
      <w:tr w:rsidR="00E912D7" w:rsidRPr="00CA0EA2" w:rsidTr="00CA0EA2">
        <w:trPr>
          <w:jc w:val="center"/>
        </w:trPr>
        <w:tc>
          <w:tcPr>
            <w:tcW w:w="630" w:type="dxa"/>
            <w:vAlign w:val="center"/>
          </w:tcPr>
          <w:p w:rsidR="00E912D7" w:rsidRPr="00CA0EA2" w:rsidRDefault="00E912D7" w:rsidP="00BA21C4">
            <w:pPr>
              <w:pStyle w:val="ListParagraph"/>
              <w:numPr>
                <w:ilvl w:val="0"/>
                <w:numId w:val="17"/>
              </w:numPr>
              <w:spacing w:after="0" w:line="60" w:lineRule="atLeast"/>
              <w:jc w:val="center"/>
              <w:rPr>
                <w:rFonts w:eastAsiaTheme="minorEastAsia"/>
                <w:sz w:val="20"/>
                <w:szCs w:val="20"/>
              </w:rPr>
            </w:pPr>
          </w:p>
        </w:tc>
        <w:tc>
          <w:tcPr>
            <w:tcW w:w="2240" w:type="dxa"/>
          </w:tcPr>
          <w:p w:rsidR="00E912D7" w:rsidRPr="00CA0EA2" w:rsidRDefault="00E912D7" w:rsidP="00BA21C4">
            <w:pPr>
              <w:spacing w:line="60" w:lineRule="atLeast"/>
              <w:contextualSpacing/>
              <w:jc w:val="both"/>
              <w:rPr>
                <w:rFonts w:ascii="Times New Roman" w:eastAsiaTheme="minorEastAsia" w:hAnsi="Times New Roman" w:cs="Times New Roman"/>
                <w:sz w:val="20"/>
                <w:szCs w:val="20"/>
                <w:lang w:val="fr-FR"/>
              </w:rPr>
            </w:pPr>
            <w:r w:rsidRPr="00CA0EA2">
              <w:rPr>
                <w:rFonts w:ascii="Times New Roman" w:eastAsiaTheme="minorEastAsia" w:hAnsi="Times New Roman" w:cs="Times New Roman"/>
                <w:sz w:val="20"/>
                <w:szCs w:val="20"/>
                <w:lang w:val="fr-FR"/>
              </w:rPr>
              <w:t>TĐ Tâm lý</w:t>
            </w:r>
          </w:p>
          <w:p w:rsidR="00E912D7" w:rsidRPr="00CA0EA2" w:rsidRDefault="00E912D7" w:rsidP="00BA21C4">
            <w:pPr>
              <w:spacing w:line="60" w:lineRule="atLeast"/>
              <w:contextualSpacing/>
              <w:jc w:val="both"/>
              <w:rPr>
                <w:rFonts w:ascii="Times New Roman" w:eastAsiaTheme="minorEastAsia" w:hAnsi="Times New Roman" w:cs="Times New Roman"/>
                <w:i/>
                <w:iCs/>
                <w:spacing w:val="-2"/>
                <w:sz w:val="20"/>
                <w:szCs w:val="20"/>
                <w:lang w:val="fr-FR"/>
              </w:rPr>
            </w:pPr>
            <w:r w:rsidRPr="00CA0EA2">
              <w:rPr>
                <w:rFonts w:ascii="Times New Roman" w:eastAsiaTheme="minorEastAsia" w:hAnsi="Times New Roman" w:cs="Times New Roman"/>
                <w:i/>
                <w:iCs/>
                <w:spacing w:val="-2"/>
                <w:sz w:val="20"/>
                <w:szCs w:val="20"/>
                <w:lang w:val="fr-FR"/>
              </w:rPr>
              <w:t>(229 thuật ngữ)</w:t>
            </w: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89</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(29,77%)</w:t>
            </w:r>
          </w:p>
        </w:tc>
        <w:tc>
          <w:tcPr>
            <w:tcW w:w="103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21</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(23,60%)</w:t>
            </w:r>
          </w:p>
        </w:tc>
        <w:tc>
          <w:tcPr>
            <w:tcW w:w="1080"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68</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(76,40%)</w:t>
            </w:r>
          </w:p>
        </w:tc>
      </w:tr>
      <w:tr w:rsidR="00E912D7" w:rsidRPr="00CA0EA2" w:rsidTr="00CA0EA2">
        <w:trPr>
          <w:jc w:val="center"/>
        </w:trPr>
        <w:tc>
          <w:tcPr>
            <w:tcW w:w="630" w:type="dxa"/>
            <w:vAlign w:val="center"/>
          </w:tcPr>
          <w:p w:rsidR="00E912D7" w:rsidRPr="00CA0EA2" w:rsidRDefault="00E912D7" w:rsidP="00BA21C4">
            <w:pPr>
              <w:pStyle w:val="ListParagraph"/>
              <w:numPr>
                <w:ilvl w:val="0"/>
                <w:numId w:val="17"/>
              </w:numPr>
              <w:spacing w:after="0" w:line="60" w:lineRule="atLeast"/>
              <w:jc w:val="center"/>
              <w:rPr>
                <w:rFonts w:eastAsiaTheme="minorEastAsia"/>
                <w:sz w:val="20"/>
                <w:szCs w:val="20"/>
              </w:rPr>
            </w:pPr>
          </w:p>
        </w:tc>
        <w:tc>
          <w:tcPr>
            <w:tcW w:w="2240" w:type="dxa"/>
          </w:tcPr>
          <w:p w:rsidR="00E912D7" w:rsidRPr="00CA0EA2" w:rsidRDefault="00E912D7" w:rsidP="00BA21C4">
            <w:pPr>
              <w:spacing w:line="60" w:lineRule="atLeast"/>
              <w:contextualSpacing/>
              <w:jc w:val="both"/>
              <w:rPr>
                <w:rFonts w:ascii="Times New Roman" w:eastAsiaTheme="minorEastAsia" w:hAnsi="Times New Roman" w:cs="Times New Roman"/>
                <w:sz w:val="20"/>
                <w:szCs w:val="20"/>
                <w:lang w:val="fr-FR"/>
              </w:rPr>
            </w:pPr>
            <w:r w:rsidRPr="00CA0EA2">
              <w:rPr>
                <w:rFonts w:ascii="Times New Roman" w:eastAsiaTheme="minorEastAsia" w:hAnsi="Times New Roman" w:cs="Times New Roman"/>
                <w:sz w:val="20"/>
                <w:szCs w:val="20"/>
                <w:lang w:val="fr-FR"/>
              </w:rPr>
              <w:t>TĐ TN Văn học</w:t>
            </w:r>
          </w:p>
          <w:p w:rsidR="00E912D7" w:rsidRPr="00CA0EA2" w:rsidRDefault="00E912D7" w:rsidP="00BA21C4">
            <w:pPr>
              <w:spacing w:line="60" w:lineRule="atLeast"/>
              <w:contextualSpacing/>
              <w:jc w:val="both"/>
              <w:rPr>
                <w:rFonts w:ascii="Times New Roman" w:eastAsiaTheme="minorEastAsia" w:hAnsi="Times New Roman" w:cs="Times New Roman"/>
                <w:sz w:val="20"/>
                <w:szCs w:val="20"/>
                <w:lang w:val="fr-FR"/>
              </w:rPr>
            </w:pPr>
            <w:r w:rsidRPr="00CA0EA2">
              <w:rPr>
                <w:rFonts w:ascii="Times New Roman" w:eastAsiaTheme="minorEastAsia" w:hAnsi="Times New Roman" w:cs="Times New Roman"/>
                <w:i/>
                <w:iCs/>
                <w:spacing w:val="-2"/>
                <w:sz w:val="20"/>
                <w:szCs w:val="20"/>
                <w:lang w:val="fr-FR"/>
              </w:rPr>
              <w:t>(187 thuật ngữ)</w:t>
            </w: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24</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(12,83%)</w:t>
            </w:r>
          </w:p>
        </w:tc>
        <w:tc>
          <w:tcPr>
            <w:tcW w:w="103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1</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(4,17%)</w:t>
            </w:r>
          </w:p>
        </w:tc>
        <w:tc>
          <w:tcPr>
            <w:tcW w:w="1080"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b/>
                <w:bCs/>
                <w:sz w:val="20"/>
                <w:szCs w:val="20"/>
              </w:rPr>
              <w:t>23</w:t>
            </w:r>
          </w:p>
          <w:p w:rsidR="00E912D7" w:rsidRPr="00CA0EA2" w:rsidRDefault="00E912D7" w:rsidP="00BA21C4">
            <w:pPr>
              <w:spacing w:line="60" w:lineRule="atLeast"/>
              <w:contextualSpacing/>
              <w:jc w:val="center"/>
              <w:rPr>
                <w:rFonts w:ascii="Times New Roman" w:eastAsiaTheme="minorEastAsia" w:hAnsi="Times New Roman" w:cs="Times New Roman"/>
                <w:b/>
                <w:bCs/>
                <w:sz w:val="20"/>
                <w:szCs w:val="20"/>
              </w:rPr>
            </w:pPr>
            <w:r w:rsidRPr="00CA0EA2">
              <w:rPr>
                <w:rFonts w:ascii="Times New Roman" w:eastAsiaTheme="minorEastAsia" w:hAnsi="Times New Roman" w:cs="Times New Roman"/>
                <w:sz w:val="20"/>
                <w:szCs w:val="20"/>
              </w:rPr>
              <w:t>(95,83%)</w:t>
            </w:r>
          </w:p>
        </w:tc>
      </w:tr>
      <w:tr w:rsidR="00E912D7" w:rsidRPr="00CA0EA2" w:rsidTr="00CA0EA2">
        <w:trPr>
          <w:jc w:val="center"/>
        </w:trPr>
        <w:tc>
          <w:tcPr>
            <w:tcW w:w="630" w:type="dxa"/>
            <w:vAlign w:val="center"/>
          </w:tcPr>
          <w:p w:rsidR="00E912D7" w:rsidRPr="00CA0EA2" w:rsidRDefault="00E912D7" w:rsidP="00BA21C4">
            <w:pPr>
              <w:pStyle w:val="ListParagraph"/>
              <w:numPr>
                <w:ilvl w:val="0"/>
                <w:numId w:val="17"/>
              </w:numPr>
              <w:spacing w:after="0" w:line="60" w:lineRule="atLeast"/>
              <w:jc w:val="center"/>
              <w:rPr>
                <w:rFonts w:eastAsiaTheme="minorEastAsia"/>
                <w:sz w:val="20"/>
                <w:szCs w:val="20"/>
              </w:rPr>
            </w:pPr>
          </w:p>
        </w:tc>
        <w:tc>
          <w:tcPr>
            <w:tcW w:w="2240" w:type="dxa"/>
          </w:tcPr>
          <w:p w:rsidR="00E912D7" w:rsidRPr="00CA0EA2" w:rsidRDefault="00E912D7" w:rsidP="00BA21C4">
            <w:pPr>
              <w:spacing w:line="60" w:lineRule="atLeast"/>
              <w:contextualSpacing/>
              <w:jc w:val="both"/>
              <w:rPr>
                <w:rFonts w:ascii="Times New Roman" w:eastAsiaTheme="minorEastAsia" w:hAnsi="Times New Roman" w:cs="Times New Roman"/>
                <w:sz w:val="20"/>
                <w:szCs w:val="20"/>
                <w:lang w:val="fr-FR"/>
              </w:rPr>
            </w:pPr>
            <w:r w:rsidRPr="00CA0EA2">
              <w:rPr>
                <w:rFonts w:ascii="Times New Roman" w:eastAsiaTheme="minorEastAsia" w:hAnsi="Times New Roman" w:cs="Times New Roman"/>
                <w:sz w:val="20"/>
                <w:szCs w:val="20"/>
                <w:lang w:val="fr-FR"/>
              </w:rPr>
              <w:t>TĐ Triết học</w:t>
            </w:r>
          </w:p>
          <w:p w:rsidR="00E912D7" w:rsidRPr="00CA0EA2" w:rsidRDefault="00E912D7" w:rsidP="00BA21C4">
            <w:pPr>
              <w:spacing w:line="60" w:lineRule="atLeast"/>
              <w:contextualSpacing/>
              <w:jc w:val="both"/>
              <w:rPr>
                <w:rFonts w:ascii="Times New Roman" w:eastAsiaTheme="minorEastAsia" w:hAnsi="Times New Roman" w:cs="Times New Roman"/>
                <w:i/>
                <w:iCs/>
                <w:sz w:val="20"/>
                <w:szCs w:val="20"/>
                <w:lang w:val="fr-FR"/>
              </w:rPr>
            </w:pPr>
            <w:r w:rsidRPr="00CA0EA2">
              <w:rPr>
                <w:rFonts w:ascii="Times New Roman" w:eastAsiaTheme="minorEastAsia" w:hAnsi="Times New Roman" w:cs="Times New Roman"/>
                <w:i/>
                <w:iCs/>
                <w:sz w:val="20"/>
                <w:szCs w:val="20"/>
                <w:lang w:val="fr-FR"/>
              </w:rPr>
              <w:t>(275 thuật ngữ)</w:t>
            </w:r>
          </w:p>
        </w:tc>
        <w:tc>
          <w:tcPr>
            <w:tcW w:w="106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53</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(19,27%)</w:t>
            </w:r>
          </w:p>
        </w:tc>
        <w:tc>
          <w:tcPr>
            <w:tcW w:w="1039"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6</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(11,32%)</w:t>
            </w:r>
          </w:p>
        </w:tc>
        <w:tc>
          <w:tcPr>
            <w:tcW w:w="1080" w:type="dxa"/>
            <w:vAlign w:val="center"/>
          </w:tcPr>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b/>
                <w:bCs/>
                <w:sz w:val="20"/>
                <w:szCs w:val="20"/>
              </w:rPr>
              <w:t>47</w:t>
            </w:r>
          </w:p>
          <w:p w:rsidR="00E912D7" w:rsidRPr="00CA0EA2" w:rsidRDefault="00E912D7" w:rsidP="00BA21C4">
            <w:pPr>
              <w:spacing w:line="60" w:lineRule="atLeast"/>
              <w:contextualSpacing/>
              <w:jc w:val="center"/>
              <w:rPr>
                <w:rFonts w:ascii="Times New Roman" w:eastAsiaTheme="minorEastAsia" w:hAnsi="Times New Roman" w:cs="Times New Roman"/>
                <w:sz w:val="20"/>
                <w:szCs w:val="20"/>
              </w:rPr>
            </w:pPr>
            <w:r w:rsidRPr="00CA0EA2">
              <w:rPr>
                <w:rFonts w:ascii="Times New Roman" w:eastAsiaTheme="minorEastAsia" w:hAnsi="Times New Roman" w:cs="Times New Roman"/>
                <w:sz w:val="20"/>
                <w:szCs w:val="20"/>
              </w:rPr>
              <w:t>(88,68%)</w:t>
            </w:r>
          </w:p>
        </w:tc>
      </w:tr>
    </w:tbl>
    <w:p w:rsidR="00E912D7" w:rsidRDefault="00E912D7" w:rsidP="00D36AAD">
      <w:pPr>
        <w:spacing w:before="60" w:after="60" w:line="320" w:lineRule="exact"/>
        <w:ind w:firstLine="360"/>
        <w:contextualSpacing/>
        <w:rPr>
          <w:rFonts w:ascii="Times New Roman" w:eastAsia="Calibri" w:hAnsi="Times New Roman" w:cs="Times New Roman"/>
          <w:i/>
          <w:lang w:val="sv-SE"/>
        </w:rPr>
      </w:pPr>
      <w:r w:rsidRPr="00E912D7">
        <w:rPr>
          <w:rFonts w:ascii="Times New Roman" w:eastAsia="Calibri" w:hAnsi="Times New Roman" w:cs="Times New Roman"/>
          <w:i/>
          <w:lang w:val="sv-SE"/>
        </w:rPr>
        <w:t>3.3.1.4. Nhận xét đánh giá</w:t>
      </w:r>
    </w:p>
    <w:p w:rsidR="00E912D7" w:rsidRPr="00D36AAD" w:rsidRDefault="00E912D7" w:rsidP="00D36AAD">
      <w:pPr>
        <w:spacing w:before="60" w:after="60" w:line="320" w:lineRule="exact"/>
        <w:ind w:firstLine="360"/>
        <w:contextualSpacing/>
        <w:jc w:val="both"/>
        <w:rPr>
          <w:rFonts w:ascii="Times New Roman" w:eastAsia="Calibri" w:hAnsi="Times New Roman" w:cs="Times New Roman"/>
          <w:i/>
          <w:spacing w:val="2"/>
          <w:lang w:val="sv-SE"/>
        </w:rPr>
      </w:pPr>
      <w:r w:rsidRPr="009465A6">
        <w:rPr>
          <w:rFonts w:ascii="Times New Roman" w:eastAsia="Times New Roman" w:hAnsi="Times New Roman" w:cs="Times New Roman"/>
          <w:bCs/>
          <w:iCs/>
          <w:spacing w:val="2"/>
          <w:lang w:val="sv-SE"/>
        </w:rPr>
        <w:lastRenderedPageBreak/>
        <w:t xml:space="preserve">TN thuộc từ loại động từ kiêm chức năng-nghĩa trong phong cách sinh hoạt đời thường và phong cách khoa học có số lượng ít hơn rất nhiều so với thuật ngữ thuộc từ loại danh từ. Số lượng TN là động từ xuất hiện trong TĐ Tâm lí chiếm ưu thế nhất (29,77%), tiếp đến là TĐ Triết học (19,27%), sau đó là TĐ GTTN Ngôn ngữ học (14,08%) và thuật ngữ là động từ trong TĐ thuật ngữ Văn học có số lượng ít hơn cả (12,83%). </w:t>
      </w:r>
    </w:p>
    <w:p w:rsidR="00E912D7" w:rsidRPr="009465A6" w:rsidRDefault="00E912D7" w:rsidP="00D36AAD">
      <w:pPr>
        <w:spacing w:before="60" w:after="60" w:line="320" w:lineRule="exact"/>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 xml:space="preserve">Cũng như thuật ngữ thuộc từ loại danh từ, các thuật ngữ </w:t>
      </w:r>
      <w:r w:rsidR="00D36AAD" w:rsidRPr="009465A6">
        <w:rPr>
          <w:rFonts w:ascii="Times New Roman" w:eastAsia="Times New Roman" w:hAnsi="Times New Roman" w:cs="Times New Roman"/>
          <w:bCs/>
          <w:iCs/>
          <w:spacing w:val="2"/>
          <w:lang w:val="sv-SE"/>
        </w:rPr>
        <w:t xml:space="preserve">là </w:t>
      </w:r>
      <w:r w:rsidRPr="009465A6">
        <w:rPr>
          <w:rFonts w:ascii="Times New Roman" w:eastAsia="Times New Roman" w:hAnsi="Times New Roman" w:cs="Times New Roman"/>
          <w:bCs/>
          <w:iCs/>
          <w:spacing w:val="2"/>
          <w:lang w:val="sv-SE"/>
        </w:rPr>
        <w:t xml:space="preserve">động từ đa tiết có số lượng trội hơn hẳn các thuật ngữ </w:t>
      </w:r>
      <w:r w:rsidR="00D36AAD" w:rsidRPr="009465A6">
        <w:rPr>
          <w:rFonts w:ascii="Times New Roman" w:eastAsia="Times New Roman" w:hAnsi="Times New Roman" w:cs="Times New Roman"/>
          <w:bCs/>
          <w:iCs/>
          <w:spacing w:val="2"/>
          <w:lang w:val="sv-SE"/>
        </w:rPr>
        <w:t xml:space="preserve">là </w:t>
      </w:r>
      <w:r w:rsidRPr="009465A6">
        <w:rPr>
          <w:rFonts w:ascii="Times New Roman" w:eastAsia="Times New Roman" w:hAnsi="Times New Roman" w:cs="Times New Roman"/>
          <w:bCs/>
          <w:iCs/>
          <w:spacing w:val="2"/>
          <w:lang w:val="sv-SE"/>
        </w:rPr>
        <w:t xml:space="preserve">động từ đơn tiết. </w:t>
      </w:r>
    </w:p>
    <w:p w:rsidR="002E3AC1" w:rsidRPr="002E3AC1" w:rsidRDefault="002E3AC1" w:rsidP="00D36AAD">
      <w:pPr>
        <w:tabs>
          <w:tab w:val="left" w:pos="360"/>
          <w:tab w:val="left" w:pos="3043"/>
        </w:tabs>
        <w:spacing w:after="0" w:line="320" w:lineRule="exac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Pr="002E3AC1">
        <w:rPr>
          <w:rFonts w:ascii="Times New Roman" w:eastAsia="Calibri" w:hAnsi="Times New Roman" w:cs="Times New Roman"/>
          <w:b/>
          <w:i/>
          <w:lang w:val="sv-SE"/>
        </w:rPr>
        <w:t>3.3.2. Kết quả phân tích định tính</w:t>
      </w:r>
    </w:p>
    <w:p w:rsidR="002E3AC1" w:rsidRPr="002E3AC1" w:rsidRDefault="002E3AC1" w:rsidP="00D36AAD">
      <w:pPr>
        <w:spacing w:before="60" w:after="60" w:line="320" w:lineRule="exact"/>
        <w:ind w:firstLine="360"/>
        <w:contextualSpacing/>
        <w:jc w:val="both"/>
        <w:rPr>
          <w:rFonts w:ascii="Times New Roman" w:eastAsia="Calibri" w:hAnsi="Times New Roman" w:cs="Times New Roman"/>
          <w:i/>
          <w:lang w:val="sv-SE"/>
        </w:rPr>
      </w:pPr>
      <w:r w:rsidRPr="002E3AC1">
        <w:rPr>
          <w:rFonts w:ascii="Times New Roman" w:eastAsia="Calibri" w:hAnsi="Times New Roman" w:cs="Times New Roman"/>
          <w:i/>
          <w:lang w:val="sv-SE"/>
        </w:rPr>
        <w:t>3.3.2.1. Biểu hiện khả năng chuyển nghĩa của thuật ngữ trong một chuyên ngành</w:t>
      </w:r>
    </w:p>
    <w:p w:rsidR="002E3AC1" w:rsidRPr="009465A6" w:rsidRDefault="002E3AC1" w:rsidP="00D36AAD">
      <w:pPr>
        <w:spacing w:before="60" w:after="60" w:line="320" w:lineRule="exact"/>
        <w:ind w:firstLine="180"/>
        <w:contextualSpacing/>
        <w:jc w:val="both"/>
        <w:rPr>
          <w:rFonts w:ascii="Times New Roman" w:eastAsia="Times New Roman" w:hAnsi="Times New Roman" w:cs="Times New Roman"/>
          <w:bCs/>
          <w:i/>
          <w:iCs/>
          <w:lang w:val="sv-SE"/>
        </w:rPr>
      </w:pPr>
      <w:r w:rsidRPr="009465A6">
        <w:rPr>
          <w:rFonts w:ascii="Times New Roman" w:eastAsia="Times New Roman" w:hAnsi="Times New Roman" w:cs="Times New Roman"/>
          <w:bCs/>
          <w:iCs/>
          <w:lang w:val="sv-SE"/>
        </w:rPr>
        <w:t xml:space="preserve">a. Thuật ngữ bao hàm 2 nội dung chuyên môn. </w:t>
      </w:r>
      <w:r w:rsidRPr="009465A6">
        <w:rPr>
          <w:rFonts w:ascii="Times New Roman" w:eastAsia="Times New Roman" w:hAnsi="Times New Roman" w:cs="Times New Roman"/>
          <w:bCs/>
          <w:i/>
          <w:iCs/>
          <w:lang w:val="sv-SE"/>
        </w:rPr>
        <w:t>Vd:</w:t>
      </w:r>
      <w:r w:rsidRPr="009465A6">
        <w:rPr>
          <w:rFonts w:ascii="Times New Roman" w:eastAsia="Times New Roman" w:hAnsi="Times New Roman" w:cs="Times New Roman"/>
          <w:bCs/>
          <w:iCs/>
          <w:lang w:val="sv-SE"/>
        </w:rPr>
        <w:t xml:space="preserve"> </w:t>
      </w:r>
      <w:r w:rsidRPr="009465A6">
        <w:rPr>
          <w:rFonts w:ascii="Times New Roman" w:eastAsia="Times New Roman" w:hAnsi="Times New Roman" w:cs="Times New Roman"/>
          <w:bCs/>
          <w:i/>
          <w:iCs/>
          <w:lang w:val="sv-SE"/>
        </w:rPr>
        <w:t>khai triển (T)</w:t>
      </w:r>
      <w:r w:rsidR="00325A74" w:rsidRPr="009465A6">
        <w:rPr>
          <w:rFonts w:ascii="Times New Roman" w:eastAsia="Times New Roman" w:hAnsi="Times New Roman" w:cs="Times New Roman"/>
          <w:bCs/>
          <w:i/>
          <w:iCs/>
          <w:lang w:val="sv-SE"/>
        </w:rPr>
        <w:t>, ngưng tụ (HH)</w:t>
      </w:r>
    </w:p>
    <w:p w:rsidR="002E3AC1" w:rsidRPr="009465A6" w:rsidRDefault="002E3AC1" w:rsidP="00D36AAD">
      <w:pPr>
        <w:spacing w:before="60" w:after="60" w:line="320" w:lineRule="exact"/>
        <w:ind w:firstLine="180"/>
        <w:contextualSpacing/>
        <w:jc w:val="both"/>
        <w:rPr>
          <w:rFonts w:ascii="Times New Roman" w:eastAsia="Times New Roman" w:hAnsi="Times New Roman" w:cs="Times New Roman"/>
          <w:bCs/>
          <w:i/>
          <w:iCs/>
          <w:lang w:val="sv-SE"/>
        </w:rPr>
      </w:pPr>
      <w:r w:rsidRPr="009465A6">
        <w:rPr>
          <w:rFonts w:ascii="Times New Roman" w:eastAsia="Times New Roman" w:hAnsi="Times New Roman" w:cs="Times New Roman"/>
          <w:bCs/>
          <w:iCs/>
          <w:lang w:val="sv-SE"/>
        </w:rPr>
        <w:t xml:space="preserve">b. Thuật ngữ bao hàm </w:t>
      </w:r>
      <w:r w:rsidR="007B1F87" w:rsidRPr="009465A6">
        <w:rPr>
          <w:rFonts w:ascii="Times New Roman" w:eastAsia="Times New Roman" w:hAnsi="Times New Roman" w:cs="Times New Roman"/>
          <w:bCs/>
          <w:iCs/>
          <w:lang w:val="sv-SE"/>
        </w:rPr>
        <w:t>3</w:t>
      </w:r>
      <w:r w:rsidRPr="009465A6">
        <w:rPr>
          <w:rFonts w:ascii="Times New Roman" w:eastAsia="Times New Roman" w:hAnsi="Times New Roman" w:cs="Times New Roman"/>
          <w:bCs/>
          <w:iCs/>
          <w:lang w:val="sv-SE"/>
        </w:rPr>
        <w:t xml:space="preserve"> nội dung chuyên môn. </w:t>
      </w:r>
      <w:r w:rsidR="00325A74" w:rsidRPr="009465A6">
        <w:rPr>
          <w:rFonts w:ascii="Times New Roman" w:eastAsia="Times New Roman" w:hAnsi="Times New Roman" w:cs="Times New Roman"/>
          <w:bCs/>
          <w:i/>
          <w:iCs/>
          <w:lang w:val="sv-SE"/>
        </w:rPr>
        <w:t xml:space="preserve">Vd: đối kháng (SH), </w:t>
      </w:r>
    </w:p>
    <w:p w:rsidR="002E3AC1" w:rsidRPr="002E3AC1" w:rsidRDefault="002E3AC1" w:rsidP="00D36AAD">
      <w:pPr>
        <w:spacing w:before="60" w:after="60" w:line="320" w:lineRule="exact"/>
        <w:ind w:firstLine="360"/>
        <w:contextualSpacing/>
        <w:jc w:val="both"/>
        <w:rPr>
          <w:rFonts w:ascii="Times New Roman" w:eastAsia="Calibri" w:hAnsi="Times New Roman" w:cs="Times New Roman"/>
          <w:i/>
          <w:lang w:val="sv-SE"/>
        </w:rPr>
      </w:pPr>
      <w:r w:rsidRPr="002E3AC1">
        <w:rPr>
          <w:rFonts w:ascii="Times New Roman" w:eastAsia="Calibri" w:hAnsi="Times New Roman" w:cs="Times New Roman"/>
          <w:i/>
          <w:lang w:val="sv-SE"/>
        </w:rPr>
        <w:t>3.3.2.2. Thuật ngữ kiêm chức năng-nghĩa trong các chuyên ngành khác nhau</w:t>
      </w:r>
    </w:p>
    <w:p w:rsidR="002E3AC1" w:rsidRPr="002E3AC1" w:rsidRDefault="002E3AC1" w:rsidP="00D36AAD">
      <w:pPr>
        <w:spacing w:before="60" w:after="60" w:line="320" w:lineRule="exact"/>
        <w:ind w:firstLine="180"/>
        <w:contextualSpacing/>
        <w:jc w:val="both"/>
        <w:rPr>
          <w:rFonts w:ascii="Times New Roman" w:eastAsia="Times New Roman" w:hAnsi="Times New Roman" w:cs="Times New Roman"/>
          <w:bCs/>
          <w:i/>
          <w:iCs/>
        </w:rPr>
      </w:pPr>
      <w:r w:rsidRPr="009465A6">
        <w:rPr>
          <w:rFonts w:ascii="Times New Roman" w:eastAsia="Times New Roman" w:hAnsi="Times New Roman" w:cs="Times New Roman"/>
          <w:bCs/>
          <w:iCs/>
          <w:lang w:val="sv-SE"/>
        </w:rPr>
        <w:t xml:space="preserve">a. Thuật ngữ kiêm chức năng - nghĩa trong hai chuyên ngành. </w:t>
      </w:r>
      <w:r w:rsidRPr="002E3AC1">
        <w:rPr>
          <w:rFonts w:ascii="Times New Roman" w:eastAsia="Times New Roman" w:hAnsi="Times New Roman" w:cs="Times New Roman"/>
          <w:bCs/>
          <w:i/>
          <w:iCs/>
        </w:rPr>
        <w:t>Vd: đồng hóa (NNH – SH)</w:t>
      </w:r>
    </w:p>
    <w:p w:rsidR="002E3AC1" w:rsidRPr="002E3AC1" w:rsidRDefault="002E3AC1" w:rsidP="00D36AAD">
      <w:pPr>
        <w:spacing w:before="60" w:after="60" w:line="320" w:lineRule="exact"/>
        <w:ind w:firstLine="180"/>
        <w:contextualSpacing/>
        <w:jc w:val="both"/>
        <w:rPr>
          <w:rFonts w:ascii="Times New Roman" w:eastAsia="Times New Roman" w:hAnsi="Times New Roman" w:cs="Times New Roman"/>
          <w:bCs/>
          <w:i/>
          <w:iCs/>
        </w:rPr>
      </w:pPr>
      <w:r w:rsidRPr="002E3AC1">
        <w:rPr>
          <w:rFonts w:ascii="Times New Roman" w:eastAsia="Times New Roman" w:hAnsi="Times New Roman" w:cs="Times New Roman"/>
          <w:bCs/>
          <w:iCs/>
        </w:rPr>
        <w:t>b. Thuật ngữ kiêm chức năng - nghĩa trong ba</w:t>
      </w:r>
      <w:r>
        <w:rPr>
          <w:rFonts w:ascii="Times New Roman" w:eastAsia="Times New Roman" w:hAnsi="Times New Roman" w:cs="Times New Roman"/>
          <w:bCs/>
          <w:iCs/>
        </w:rPr>
        <w:t xml:space="preserve"> chuyên ngành.</w:t>
      </w:r>
      <w:r w:rsidRPr="002E3AC1">
        <w:rPr>
          <w:rFonts w:ascii="Times New Roman" w:eastAsia="Times New Roman" w:hAnsi="Times New Roman" w:cs="Times New Roman"/>
          <w:bCs/>
          <w:i/>
          <w:iCs/>
        </w:rPr>
        <w:t>Vd: phân li (SH – HH – VL)</w:t>
      </w:r>
    </w:p>
    <w:p w:rsidR="002E3AC1" w:rsidRPr="00D36AAD" w:rsidRDefault="002E3AC1" w:rsidP="00D36AAD">
      <w:pPr>
        <w:tabs>
          <w:tab w:val="left" w:pos="360"/>
          <w:tab w:val="left" w:pos="3043"/>
        </w:tabs>
        <w:spacing w:after="0" w:line="320" w:lineRule="exact"/>
        <w:ind w:firstLine="360"/>
        <w:contextualSpacing/>
        <w:jc w:val="both"/>
        <w:rPr>
          <w:rFonts w:ascii="Times New Roman" w:eastAsia="Calibri" w:hAnsi="Times New Roman" w:cs="Times New Roman"/>
          <w:b/>
          <w:spacing w:val="-4"/>
          <w:lang w:val="sv-SE"/>
        </w:rPr>
      </w:pPr>
      <w:r w:rsidRPr="00D36AAD">
        <w:rPr>
          <w:rFonts w:ascii="Times New Roman" w:eastAsia="Calibri" w:hAnsi="Times New Roman" w:cs="Times New Roman"/>
          <w:b/>
          <w:spacing w:val="-4"/>
          <w:lang w:val="sv-SE"/>
        </w:rPr>
        <w:t>3.4. Sự chuyển đổi đa dạng chứ</w:t>
      </w:r>
      <w:r w:rsidR="00D36AAD">
        <w:rPr>
          <w:rFonts w:ascii="Times New Roman" w:eastAsia="Calibri" w:hAnsi="Times New Roman" w:cs="Times New Roman"/>
          <w:b/>
          <w:spacing w:val="-4"/>
          <w:lang w:val="sv-SE"/>
        </w:rPr>
        <w:t>c năng -</w:t>
      </w:r>
      <w:r w:rsidR="00325A74">
        <w:rPr>
          <w:rFonts w:ascii="Times New Roman" w:eastAsia="Calibri" w:hAnsi="Times New Roman" w:cs="Times New Roman"/>
          <w:b/>
          <w:spacing w:val="-4"/>
          <w:lang w:val="sv-SE"/>
        </w:rPr>
        <w:t xml:space="preserve"> </w:t>
      </w:r>
      <w:r w:rsidRPr="00D36AAD">
        <w:rPr>
          <w:rFonts w:ascii="Times New Roman" w:eastAsia="Calibri" w:hAnsi="Times New Roman" w:cs="Times New Roman"/>
          <w:b/>
          <w:spacing w:val="-4"/>
          <w:lang w:val="sv-SE"/>
        </w:rPr>
        <w:t>nghĩa trong phạm vi tính từ</w:t>
      </w:r>
    </w:p>
    <w:p w:rsidR="002E3AC1" w:rsidRPr="002E3AC1" w:rsidRDefault="002E3AC1" w:rsidP="00D36AAD">
      <w:pPr>
        <w:tabs>
          <w:tab w:val="left" w:pos="360"/>
          <w:tab w:val="left" w:pos="3043"/>
        </w:tabs>
        <w:spacing w:after="0" w:line="320" w:lineRule="exac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Pr="002E3AC1">
        <w:rPr>
          <w:rFonts w:ascii="Times New Roman" w:eastAsia="Calibri" w:hAnsi="Times New Roman" w:cs="Times New Roman"/>
          <w:b/>
          <w:i/>
          <w:lang w:val="sv-SE"/>
        </w:rPr>
        <w:t>3.4.1. Kết quả phân tích định lượng</w:t>
      </w:r>
    </w:p>
    <w:p w:rsidR="002E3AC1" w:rsidRPr="009465A6" w:rsidRDefault="002E3AC1" w:rsidP="00D36AAD">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Chúng tôi đã thống kê các thuật ngữ là tính từ vốn là từ thường nay kiêm thêm chức năng thuật ngữ trên các ngữ liệu thuộc lĩnh vực KHTN và KHXH&amp;NV với những kết quả như sau:</w:t>
      </w:r>
    </w:p>
    <w:p w:rsidR="002E3AC1" w:rsidRDefault="002E3AC1" w:rsidP="00D36AAD">
      <w:pPr>
        <w:spacing w:before="60" w:after="60" w:line="320" w:lineRule="exact"/>
        <w:ind w:firstLine="360"/>
        <w:contextualSpacing/>
        <w:jc w:val="both"/>
        <w:rPr>
          <w:rFonts w:ascii="Times New Roman" w:eastAsia="Calibri" w:hAnsi="Times New Roman" w:cs="Times New Roman"/>
          <w:i/>
          <w:lang w:val="sv-SE"/>
        </w:rPr>
      </w:pPr>
      <w:r w:rsidRPr="002E3AC1">
        <w:rPr>
          <w:rFonts w:ascii="Times New Roman" w:eastAsia="Calibri" w:hAnsi="Times New Roman" w:cs="Times New Roman"/>
          <w:i/>
          <w:lang w:val="sv-SE"/>
        </w:rPr>
        <w:t>3.4.1.1. Ngữ liệu về lĩnh vực khoa học tự nhiên</w:t>
      </w:r>
    </w:p>
    <w:p w:rsidR="00D36AAD" w:rsidRPr="009465A6" w:rsidRDefault="008F677B" w:rsidP="00325A74">
      <w:pPr>
        <w:spacing w:before="60" w:after="60" w:line="320" w:lineRule="exact"/>
        <w:ind w:firstLine="360"/>
        <w:contextualSpacing/>
        <w:jc w:val="both"/>
        <w:rPr>
          <w:rFonts w:ascii="Times New Roman" w:eastAsia="Times New Roman" w:hAnsi="Times New Roman" w:cs="Times New Roman"/>
          <w:bCs/>
          <w:iCs/>
          <w:lang w:val="sv-SE"/>
        </w:rPr>
      </w:pPr>
      <w:bookmarkStart w:id="8" w:name="OLE_LINK36"/>
      <w:bookmarkStart w:id="9" w:name="OLE_LINK37"/>
      <w:r w:rsidRPr="009465A6">
        <w:rPr>
          <w:rFonts w:ascii="Times New Roman" w:eastAsia="Times New Roman" w:hAnsi="Times New Roman" w:cs="Times New Roman"/>
          <w:bCs/>
          <w:iCs/>
          <w:lang w:val="sv-SE"/>
        </w:rPr>
        <w:t xml:space="preserve">Kết quả khảo sát thống kê TN là tính từ trong ở chuyên ngành trong lĩnh vực KHTN được thể hiện trong </w:t>
      </w:r>
      <w:r w:rsidRPr="009465A6">
        <w:rPr>
          <w:rFonts w:ascii="Times New Roman" w:eastAsia="Times New Roman" w:hAnsi="Times New Roman" w:cs="Times New Roman"/>
          <w:bCs/>
          <w:i/>
          <w:iCs/>
          <w:lang w:val="sv-SE"/>
        </w:rPr>
        <w:t>bảng 3.19</w:t>
      </w:r>
      <w:r w:rsidRPr="009465A6">
        <w:rPr>
          <w:rFonts w:ascii="Times New Roman" w:eastAsia="Times New Roman" w:hAnsi="Times New Roman" w:cs="Times New Roman"/>
          <w:bCs/>
          <w:iCs/>
          <w:lang w:val="sv-SE"/>
        </w:rPr>
        <w:t xml:space="preserve"> sau:</w:t>
      </w:r>
      <w:bookmarkEnd w:id="8"/>
      <w:bookmarkEnd w:id="9"/>
    </w:p>
    <w:p w:rsidR="00D36AAD" w:rsidRDefault="008F677B" w:rsidP="00D36AAD">
      <w:pPr>
        <w:spacing w:before="60" w:after="60" w:line="320" w:lineRule="exact"/>
        <w:contextualSpacing/>
        <w:jc w:val="center"/>
        <w:rPr>
          <w:rFonts w:ascii="Times New Roman" w:eastAsia="Calibri" w:hAnsi="Times New Roman" w:cs="Times New Roman"/>
          <w:i/>
          <w:lang w:val="sv-SE"/>
        </w:rPr>
      </w:pPr>
      <w:r w:rsidRPr="008F677B">
        <w:rPr>
          <w:rFonts w:ascii="Times New Roman" w:eastAsia="Calibri" w:hAnsi="Times New Roman" w:cs="Times New Roman"/>
          <w:i/>
          <w:lang w:val="sv-SE"/>
        </w:rPr>
        <w:lastRenderedPageBreak/>
        <w:t xml:space="preserve">Bảng 3.19. Tỉ lệ thuật ngữ là tính từ đơn tiết và tính từ đa tiết trong </w:t>
      </w:r>
    </w:p>
    <w:p w:rsidR="008F677B" w:rsidRPr="008F677B" w:rsidRDefault="008F677B" w:rsidP="00D36AAD">
      <w:pPr>
        <w:spacing w:before="60" w:after="60" w:line="320" w:lineRule="exact"/>
        <w:contextualSpacing/>
        <w:jc w:val="center"/>
        <w:rPr>
          <w:rFonts w:ascii="Times New Roman" w:eastAsia="Calibri" w:hAnsi="Times New Roman" w:cs="Times New Roman"/>
          <w:i/>
          <w:lang w:val="sv-SE"/>
        </w:rPr>
      </w:pPr>
      <w:r w:rsidRPr="008F677B">
        <w:rPr>
          <w:rFonts w:ascii="Times New Roman" w:eastAsia="Calibri" w:hAnsi="Times New Roman" w:cs="Times New Roman"/>
          <w:i/>
          <w:lang w:val="sv-SE"/>
        </w:rPr>
        <w:t>lĩnh vực KHTN</w:t>
      </w:r>
    </w:p>
    <w:tbl>
      <w:tblPr>
        <w:tblW w:w="6140" w:type="dxa"/>
        <w:jc w:val="center"/>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2250"/>
        <w:gridCol w:w="1080"/>
        <w:gridCol w:w="1084"/>
        <w:gridCol w:w="1064"/>
      </w:tblGrid>
      <w:tr w:rsidR="008F677B" w:rsidRPr="007D07AB" w:rsidTr="006538DA">
        <w:trPr>
          <w:jc w:val="center"/>
        </w:trPr>
        <w:tc>
          <w:tcPr>
            <w:tcW w:w="662" w:type="dxa"/>
            <w:vMerge w:val="restart"/>
            <w:vAlign w:val="center"/>
          </w:tcPr>
          <w:p w:rsidR="008F677B" w:rsidRPr="007D07AB" w:rsidRDefault="008F677B" w:rsidP="00D36AAD">
            <w:pPr>
              <w:spacing w:line="60" w:lineRule="atLeast"/>
              <w:contextualSpacing/>
              <w:jc w:val="center"/>
              <w:rPr>
                <w:rFonts w:ascii="Times New Roman" w:eastAsiaTheme="minorEastAsia" w:hAnsi="Times New Roman" w:cs="Times New Roman"/>
                <w:b/>
                <w:sz w:val="20"/>
                <w:szCs w:val="20"/>
              </w:rPr>
            </w:pPr>
            <w:r w:rsidRPr="007D07AB">
              <w:rPr>
                <w:rFonts w:ascii="Times New Roman" w:eastAsiaTheme="minorEastAsia" w:hAnsi="Times New Roman" w:cs="Times New Roman"/>
                <w:b/>
                <w:sz w:val="20"/>
                <w:szCs w:val="20"/>
              </w:rPr>
              <w:t>STT</w:t>
            </w:r>
          </w:p>
        </w:tc>
        <w:tc>
          <w:tcPr>
            <w:tcW w:w="2250" w:type="dxa"/>
            <w:vMerge w:val="restart"/>
            <w:vAlign w:val="center"/>
          </w:tcPr>
          <w:p w:rsidR="008F677B" w:rsidRPr="007D07AB" w:rsidRDefault="008F677B" w:rsidP="00D36AAD">
            <w:pPr>
              <w:spacing w:line="60" w:lineRule="atLeast"/>
              <w:contextualSpacing/>
              <w:jc w:val="center"/>
              <w:rPr>
                <w:rFonts w:ascii="Times New Roman" w:eastAsiaTheme="minorEastAsia" w:hAnsi="Times New Roman" w:cs="Times New Roman"/>
                <w:b/>
                <w:sz w:val="20"/>
                <w:szCs w:val="20"/>
              </w:rPr>
            </w:pPr>
            <w:r w:rsidRPr="007D07AB">
              <w:rPr>
                <w:rFonts w:ascii="Times New Roman" w:eastAsiaTheme="minorEastAsia" w:hAnsi="Times New Roman" w:cs="Times New Roman"/>
                <w:b/>
                <w:bCs/>
                <w:spacing w:val="-4"/>
                <w:sz w:val="20"/>
                <w:szCs w:val="20"/>
                <w:lang w:val="vi-VN"/>
              </w:rPr>
              <w:t xml:space="preserve">Tên </w:t>
            </w:r>
            <w:r w:rsidRPr="007D07AB">
              <w:rPr>
                <w:rFonts w:ascii="Times New Roman" w:eastAsiaTheme="minorEastAsia" w:hAnsi="Times New Roman" w:cs="Times New Roman"/>
                <w:b/>
                <w:bCs/>
                <w:spacing w:val="-4"/>
                <w:sz w:val="20"/>
                <w:szCs w:val="20"/>
              </w:rPr>
              <w:t>ngữ</w:t>
            </w:r>
            <w:r w:rsidRPr="007D07AB">
              <w:rPr>
                <w:rFonts w:ascii="Times New Roman" w:eastAsiaTheme="minorEastAsia" w:hAnsi="Times New Roman" w:cs="Times New Roman"/>
                <w:b/>
                <w:bCs/>
                <w:spacing w:val="-4"/>
                <w:sz w:val="20"/>
                <w:szCs w:val="20"/>
                <w:lang w:val="vi-VN"/>
              </w:rPr>
              <w:t xml:space="preserve"> liệu</w:t>
            </w: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Từ loại</w:t>
            </w:r>
          </w:p>
        </w:tc>
        <w:tc>
          <w:tcPr>
            <w:tcW w:w="2148" w:type="dxa"/>
            <w:gridSpan w:val="2"/>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Cấu tạo từ</w:t>
            </w:r>
          </w:p>
        </w:tc>
      </w:tr>
      <w:tr w:rsidR="008F677B" w:rsidRPr="007D07AB" w:rsidTr="006538DA">
        <w:trPr>
          <w:jc w:val="center"/>
        </w:trPr>
        <w:tc>
          <w:tcPr>
            <w:tcW w:w="662" w:type="dxa"/>
            <w:vMerge/>
            <w:vAlign w:val="center"/>
          </w:tcPr>
          <w:p w:rsidR="008F677B" w:rsidRPr="007D07AB" w:rsidRDefault="008F677B" w:rsidP="00D36AAD">
            <w:pPr>
              <w:spacing w:line="60" w:lineRule="atLeast"/>
              <w:contextualSpacing/>
              <w:jc w:val="center"/>
              <w:rPr>
                <w:rFonts w:ascii="Times New Roman" w:eastAsiaTheme="minorEastAsia" w:hAnsi="Times New Roman" w:cs="Times New Roman"/>
                <w:sz w:val="20"/>
                <w:szCs w:val="20"/>
              </w:rPr>
            </w:pPr>
          </w:p>
        </w:tc>
        <w:tc>
          <w:tcPr>
            <w:tcW w:w="2250" w:type="dxa"/>
            <w:vMerge/>
          </w:tcPr>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Tính từ</w:t>
            </w:r>
          </w:p>
        </w:tc>
        <w:tc>
          <w:tcPr>
            <w:tcW w:w="108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Đơn tiết</w:t>
            </w:r>
          </w:p>
        </w:tc>
        <w:tc>
          <w:tcPr>
            <w:tcW w:w="106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Đa tiết</w:t>
            </w:r>
          </w:p>
        </w:tc>
      </w:tr>
      <w:tr w:rsidR="008F677B" w:rsidRPr="007D07AB" w:rsidTr="006538DA">
        <w:trPr>
          <w:jc w:val="center"/>
        </w:trPr>
        <w:tc>
          <w:tcPr>
            <w:tcW w:w="662" w:type="dxa"/>
            <w:vAlign w:val="center"/>
          </w:tcPr>
          <w:p w:rsidR="008F677B" w:rsidRPr="007D07AB" w:rsidRDefault="008F677B" w:rsidP="00D36AAD">
            <w:pPr>
              <w:pStyle w:val="ListParagraph"/>
              <w:numPr>
                <w:ilvl w:val="0"/>
                <w:numId w:val="22"/>
              </w:numPr>
              <w:tabs>
                <w:tab w:val="left" w:pos="127"/>
                <w:tab w:val="left" w:pos="172"/>
                <w:tab w:val="left" w:pos="234"/>
              </w:tabs>
              <w:spacing w:after="0" w:line="60" w:lineRule="atLeast"/>
              <w:jc w:val="center"/>
              <w:rPr>
                <w:rFonts w:eastAsiaTheme="minorEastAsia"/>
                <w:sz w:val="20"/>
                <w:szCs w:val="20"/>
              </w:rPr>
            </w:pPr>
          </w:p>
        </w:tc>
        <w:tc>
          <w:tcPr>
            <w:tcW w:w="2250" w:type="dxa"/>
          </w:tcPr>
          <w:p w:rsidR="008F677B" w:rsidRPr="007D07AB" w:rsidRDefault="008F677B" w:rsidP="00D36AAD">
            <w:pPr>
              <w:spacing w:line="60" w:lineRule="atLeast"/>
              <w:contextualSpacing/>
              <w:jc w:val="both"/>
              <w:rPr>
                <w:rFonts w:ascii="Times New Roman" w:eastAsiaTheme="minorEastAsia" w:hAnsi="Times New Roman" w:cs="Times New Roman"/>
                <w:spacing w:val="-14"/>
                <w:sz w:val="20"/>
                <w:szCs w:val="20"/>
              </w:rPr>
            </w:pPr>
            <w:r w:rsidRPr="007D07AB">
              <w:rPr>
                <w:rFonts w:ascii="Times New Roman" w:eastAsiaTheme="minorEastAsia" w:hAnsi="Times New Roman" w:cs="Times New Roman"/>
                <w:spacing w:val="-14"/>
                <w:sz w:val="20"/>
                <w:szCs w:val="20"/>
              </w:rPr>
              <w:t xml:space="preserve">SGK Toán học (THPT) </w:t>
            </w:r>
          </w:p>
          <w:p w:rsidR="008F677B" w:rsidRPr="007D07AB" w:rsidRDefault="008F677B" w:rsidP="00D36AAD">
            <w:pPr>
              <w:spacing w:line="60" w:lineRule="atLeast"/>
              <w:contextualSpacing/>
              <w:jc w:val="both"/>
              <w:rPr>
                <w:rFonts w:ascii="Times New Roman" w:eastAsiaTheme="minorEastAsia" w:hAnsi="Times New Roman" w:cs="Times New Roman"/>
                <w:i/>
                <w:iCs/>
                <w:spacing w:val="-2"/>
                <w:sz w:val="20"/>
                <w:szCs w:val="20"/>
              </w:rPr>
            </w:pPr>
            <w:r w:rsidRPr="007D07AB">
              <w:rPr>
                <w:rFonts w:ascii="Times New Roman" w:eastAsiaTheme="minorEastAsia" w:hAnsi="Times New Roman" w:cs="Times New Roman"/>
                <w:i/>
                <w:iCs/>
                <w:spacing w:val="-2"/>
                <w:sz w:val="20"/>
                <w:szCs w:val="20"/>
              </w:rPr>
              <w:t>(407 thuật ngữ)</w:t>
            </w: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20</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(4,92%)</w:t>
            </w:r>
          </w:p>
        </w:tc>
        <w:tc>
          <w:tcPr>
            <w:tcW w:w="108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9</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(45%)</w:t>
            </w:r>
          </w:p>
        </w:tc>
        <w:tc>
          <w:tcPr>
            <w:tcW w:w="106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11</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(55%)</w:t>
            </w:r>
          </w:p>
        </w:tc>
      </w:tr>
      <w:tr w:rsidR="008F677B" w:rsidRPr="007D07AB" w:rsidTr="006538DA">
        <w:trPr>
          <w:jc w:val="center"/>
        </w:trPr>
        <w:tc>
          <w:tcPr>
            <w:tcW w:w="662" w:type="dxa"/>
            <w:vAlign w:val="center"/>
          </w:tcPr>
          <w:p w:rsidR="008F677B" w:rsidRPr="007D07AB" w:rsidRDefault="008F677B" w:rsidP="00D36AAD">
            <w:pPr>
              <w:pStyle w:val="ListParagraph"/>
              <w:numPr>
                <w:ilvl w:val="0"/>
                <w:numId w:val="22"/>
              </w:numPr>
              <w:tabs>
                <w:tab w:val="left" w:pos="172"/>
                <w:tab w:val="left" w:pos="234"/>
              </w:tabs>
              <w:spacing w:after="0" w:line="60" w:lineRule="atLeast"/>
              <w:rPr>
                <w:rFonts w:eastAsiaTheme="minorEastAsia"/>
                <w:sz w:val="20"/>
                <w:szCs w:val="20"/>
              </w:rPr>
            </w:pPr>
          </w:p>
        </w:tc>
        <w:tc>
          <w:tcPr>
            <w:tcW w:w="2250" w:type="dxa"/>
          </w:tcPr>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TĐ Hoá học phổ thông</w:t>
            </w:r>
          </w:p>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i/>
                <w:iCs/>
                <w:spacing w:val="-2"/>
                <w:sz w:val="20"/>
                <w:szCs w:val="20"/>
              </w:rPr>
              <w:t>(223 thuật ngữ)</w:t>
            </w: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3</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(1,34%)</w:t>
            </w:r>
          </w:p>
        </w:tc>
        <w:tc>
          <w:tcPr>
            <w:tcW w:w="108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(33,33%)</w:t>
            </w:r>
          </w:p>
        </w:tc>
        <w:tc>
          <w:tcPr>
            <w:tcW w:w="106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2</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(66,67%)</w:t>
            </w:r>
          </w:p>
        </w:tc>
      </w:tr>
      <w:tr w:rsidR="008F677B" w:rsidRPr="007D07AB" w:rsidTr="006538DA">
        <w:trPr>
          <w:jc w:val="center"/>
        </w:trPr>
        <w:tc>
          <w:tcPr>
            <w:tcW w:w="662" w:type="dxa"/>
            <w:vAlign w:val="center"/>
          </w:tcPr>
          <w:p w:rsidR="008F677B" w:rsidRPr="007D07AB" w:rsidRDefault="008F677B" w:rsidP="00D36AAD">
            <w:pPr>
              <w:pStyle w:val="ListParagraph"/>
              <w:numPr>
                <w:ilvl w:val="0"/>
                <w:numId w:val="22"/>
              </w:numPr>
              <w:tabs>
                <w:tab w:val="left" w:pos="234"/>
              </w:tabs>
              <w:spacing w:after="0" w:line="60" w:lineRule="atLeast"/>
              <w:rPr>
                <w:rFonts w:eastAsiaTheme="minorEastAsia"/>
                <w:sz w:val="20"/>
                <w:szCs w:val="20"/>
              </w:rPr>
            </w:pPr>
          </w:p>
        </w:tc>
        <w:tc>
          <w:tcPr>
            <w:tcW w:w="2250" w:type="dxa"/>
          </w:tcPr>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TĐ Sinh học</w:t>
            </w:r>
          </w:p>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i/>
                <w:iCs/>
                <w:spacing w:val="-2"/>
                <w:sz w:val="20"/>
                <w:szCs w:val="20"/>
              </w:rPr>
              <w:t>(366 thuật ngữ)</w:t>
            </w: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20</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(5,47%)</w:t>
            </w:r>
          </w:p>
        </w:tc>
        <w:tc>
          <w:tcPr>
            <w:tcW w:w="108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6</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(30%)</w:t>
            </w:r>
          </w:p>
        </w:tc>
        <w:tc>
          <w:tcPr>
            <w:tcW w:w="106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14</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(70%)</w:t>
            </w:r>
          </w:p>
        </w:tc>
      </w:tr>
      <w:tr w:rsidR="008F677B" w:rsidRPr="007D07AB" w:rsidTr="006538DA">
        <w:trPr>
          <w:jc w:val="center"/>
        </w:trPr>
        <w:tc>
          <w:tcPr>
            <w:tcW w:w="662" w:type="dxa"/>
            <w:vAlign w:val="center"/>
          </w:tcPr>
          <w:p w:rsidR="008F677B" w:rsidRPr="007D07AB" w:rsidRDefault="008F677B" w:rsidP="00D36AAD">
            <w:pPr>
              <w:pStyle w:val="ListParagraph"/>
              <w:numPr>
                <w:ilvl w:val="0"/>
                <w:numId w:val="22"/>
              </w:numPr>
              <w:tabs>
                <w:tab w:val="left" w:pos="234"/>
              </w:tabs>
              <w:spacing w:after="0" w:line="60" w:lineRule="atLeast"/>
              <w:jc w:val="center"/>
              <w:rPr>
                <w:rFonts w:eastAsiaTheme="minorEastAsia"/>
                <w:sz w:val="20"/>
                <w:szCs w:val="20"/>
              </w:rPr>
            </w:pPr>
          </w:p>
        </w:tc>
        <w:tc>
          <w:tcPr>
            <w:tcW w:w="2250" w:type="dxa"/>
          </w:tcPr>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TĐ Vật lí phổ thông</w:t>
            </w:r>
          </w:p>
          <w:p w:rsidR="008F677B" w:rsidRPr="007D07AB" w:rsidRDefault="008F677B" w:rsidP="00D36AAD">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i/>
                <w:iCs/>
                <w:spacing w:val="-2"/>
                <w:sz w:val="20"/>
                <w:szCs w:val="20"/>
              </w:rPr>
              <w:t>(309 thuật ngữ)</w:t>
            </w:r>
          </w:p>
        </w:tc>
        <w:tc>
          <w:tcPr>
            <w:tcW w:w="1080"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13</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(4,21%)</w:t>
            </w:r>
          </w:p>
        </w:tc>
        <w:tc>
          <w:tcPr>
            <w:tcW w:w="108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(7,69%)</w:t>
            </w:r>
          </w:p>
        </w:tc>
        <w:tc>
          <w:tcPr>
            <w:tcW w:w="1064" w:type="dxa"/>
            <w:vAlign w:val="center"/>
          </w:tcPr>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12</w:t>
            </w:r>
          </w:p>
          <w:p w:rsidR="008F677B" w:rsidRPr="007D07AB" w:rsidRDefault="008F677B" w:rsidP="00D36AAD">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(92,31%)</w:t>
            </w:r>
          </w:p>
        </w:tc>
      </w:tr>
    </w:tbl>
    <w:p w:rsidR="00503E99" w:rsidRPr="00503E99" w:rsidRDefault="00503E99" w:rsidP="00D36AAD">
      <w:pPr>
        <w:spacing w:before="60" w:after="60" w:line="320" w:lineRule="exact"/>
        <w:ind w:firstLine="360"/>
        <w:contextualSpacing/>
        <w:jc w:val="both"/>
        <w:rPr>
          <w:rFonts w:ascii="Times New Roman" w:eastAsia="Calibri" w:hAnsi="Times New Roman" w:cs="Times New Roman"/>
          <w:i/>
          <w:lang w:val="sv-SE"/>
        </w:rPr>
      </w:pPr>
      <w:r w:rsidRPr="00503E99">
        <w:rPr>
          <w:rFonts w:ascii="Times New Roman" w:eastAsia="Calibri" w:hAnsi="Times New Roman" w:cs="Times New Roman"/>
          <w:i/>
          <w:lang w:val="sv-SE"/>
        </w:rPr>
        <w:t>3.4.1.2. Nhận xét đánh giá</w:t>
      </w:r>
    </w:p>
    <w:p w:rsidR="00503E99" w:rsidRPr="009465A6" w:rsidRDefault="00503E99" w:rsidP="00D36AAD">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Những kết quả được tổng hợp trong bảng 3.15 đã phản ánh rõ số lượng thuật ngữ tính từ rất hạn chế, ít nhất so với thuật ngữ danh từ và thuật ngữ động từ. Những thuật ngữ tính từ xuất hiện nhiều nhất ở TĐ Sinh học (5,47%), đứng thứ hai là SGK Toán học (4,92%), đứng thứ ba là TĐ Vật lí phổ thông (4,21%) và đáng chú ý là trong TĐ Hóa học phổ thông có số lượng thuật ngữ tính từ rất ít, chiếm (1,34%). </w:t>
      </w:r>
    </w:p>
    <w:p w:rsidR="00503E99" w:rsidRPr="009465A6" w:rsidRDefault="00503E99" w:rsidP="00D36AAD">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TN là tính từ đa tiết chiếm ưu thế hơn TN là tính từ đơn tiết. </w:t>
      </w:r>
    </w:p>
    <w:p w:rsidR="00DF091E" w:rsidRPr="00DF091E" w:rsidRDefault="00DF091E" w:rsidP="00D36AAD">
      <w:pPr>
        <w:spacing w:before="60" w:after="60" w:line="320" w:lineRule="exact"/>
        <w:ind w:firstLine="360"/>
        <w:contextualSpacing/>
        <w:jc w:val="both"/>
        <w:rPr>
          <w:rFonts w:ascii="Times New Roman" w:eastAsia="Calibri" w:hAnsi="Times New Roman" w:cs="Times New Roman"/>
          <w:i/>
          <w:lang w:val="sv-SE"/>
        </w:rPr>
      </w:pPr>
      <w:r w:rsidRPr="00DF091E">
        <w:rPr>
          <w:rFonts w:ascii="Times New Roman" w:eastAsia="Calibri" w:hAnsi="Times New Roman" w:cs="Times New Roman"/>
          <w:i/>
          <w:lang w:val="sv-SE"/>
        </w:rPr>
        <w:t>3.4.1.3. Ngữ liệu về lĩnh vực khoa học xã hội và nhân văn</w:t>
      </w:r>
    </w:p>
    <w:p w:rsidR="00DF091E" w:rsidRPr="009465A6" w:rsidRDefault="00DF091E" w:rsidP="00D36AAD">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Kết quả khảo sát thống kê TN là tính từ trong ở chuyên ngành trong lĩnh vực KHXH&amp;NV được thể hiện trong </w:t>
      </w:r>
      <w:r w:rsidRPr="009465A6">
        <w:rPr>
          <w:rFonts w:ascii="Times New Roman" w:eastAsia="Times New Roman" w:hAnsi="Times New Roman" w:cs="Times New Roman"/>
          <w:bCs/>
          <w:i/>
          <w:iCs/>
          <w:lang w:val="sv-SE"/>
        </w:rPr>
        <w:t>bảng 3.24</w:t>
      </w:r>
      <w:r w:rsidRPr="009465A6">
        <w:rPr>
          <w:rFonts w:ascii="Times New Roman" w:eastAsia="Times New Roman" w:hAnsi="Times New Roman" w:cs="Times New Roman"/>
          <w:bCs/>
          <w:iCs/>
          <w:lang w:val="sv-SE"/>
        </w:rPr>
        <w:t xml:space="preserve"> sau:</w:t>
      </w:r>
    </w:p>
    <w:p w:rsidR="00DF091E" w:rsidRPr="00DF091E" w:rsidRDefault="00DF091E" w:rsidP="00D36AAD">
      <w:pPr>
        <w:spacing w:before="60" w:after="60" w:line="320" w:lineRule="exact"/>
        <w:contextualSpacing/>
        <w:jc w:val="center"/>
        <w:rPr>
          <w:rFonts w:ascii="Times New Roman" w:eastAsia="Calibri" w:hAnsi="Times New Roman" w:cs="Times New Roman"/>
          <w:i/>
          <w:lang w:val="sv-SE"/>
        </w:rPr>
      </w:pPr>
      <w:r w:rsidRPr="00DF091E">
        <w:rPr>
          <w:rFonts w:ascii="Times New Roman" w:eastAsia="Calibri" w:hAnsi="Times New Roman" w:cs="Times New Roman"/>
          <w:i/>
          <w:lang w:val="sv-SE"/>
        </w:rPr>
        <w:t>Bảng 3.24. Tỉ lệ thuật ngữ là tính từ đơn tiết và tính từ đa tiết trong lĩnh vực KHXH&amp;NV</w:t>
      </w:r>
    </w:p>
    <w:tbl>
      <w:tblPr>
        <w:tblW w:w="6428"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2401"/>
        <w:gridCol w:w="1073"/>
        <w:gridCol w:w="1116"/>
        <w:gridCol w:w="1170"/>
      </w:tblGrid>
      <w:tr w:rsidR="00DF091E" w:rsidRPr="007D07AB" w:rsidTr="007B1F87">
        <w:trPr>
          <w:cantSplit/>
          <w:jc w:val="center"/>
        </w:trPr>
        <w:tc>
          <w:tcPr>
            <w:tcW w:w="668" w:type="dxa"/>
            <w:vMerge w:val="restart"/>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lang w:val="vi-VN"/>
              </w:rPr>
              <w:t>STT</w:t>
            </w:r>
          </w:p>
        </w:tc>
        <w:tc>
          <w:tcPr>
            <w:tcW w:w="2401" w:type="dxa"/>
            <w:vMerge w:val="restart"/>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lang w:val="vi-VN"/>
              </w:rPr>
              <w:t>Tên</w:t>
            </w:r>
            <w:r w:rsidRPr="007D07AB">
              <w:rPr>
                <w:rFonts w:ascii="Times New Roman" w:eastAsiaTheme="minorEastAsia" w:hAnsi="Times New Roman" w:cs="Times New Roman"/>
                <w:b/>
                <w:bCs/>
                <w:spacing w:val="-4"/>
                <w:sz w:val="20"/>
                <w:szCs w:val="20"/>
              </w:rPr>
              <w:t xml:space="preserve"> ngữ</w:t>
            </w:r>
            <w:r w:rsidRPr="007D07AB">
              <w:rPr>
                <w:rFonts w:ascii="Times New Roman" w:eastAsiaTheme="minorEastAsia" w:hAnsi="Times New Roman" w:cs="Times New Roman"/>
                <w:b/>
                <w:bCs/>
                <w:spacing w:val="-4"/>
                <w:sz w:val="20"/>
                <w:szCs w:val="20"/>
                <w:lang w:val="vi-VN"/>
              </w:rPr>
              <w:t xml:space="preserve"> liệu</w:t>
            </w: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lang w:val="vi-VN"/>
              </w:rPr>
              <w:t>Từ loại</w:t>
            </w:r>
          </w:p>
        </w:tc>
        <w:tc>
          <w:tcPr>
            <w:tcW w:w="2286" w:type="dxa"/>
            <w:gridSpan w:val="2"/>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lang w:val="vi-VN"/>
              </w:rPr>
              <w:t>Cấu tạo từ</w:t>
            </w:r>
          </w:p>
        </w:tc>
      </w:tr>
      <w:tr w:rsidR="00DF091E" w:rsidRPr="007D07AB" w:rsidTr="007B1F87">
        <w:trPr>
          <w:cantSplit/>
          <w:jc w:val="center"/>
        </w:trPr>
        <w:tc>
          <w:tcPr>
            <w:tcW w:w="668" w:type="dxa"/>
            <w:vMerge/>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p>
        </w:tc>
        <w:tc>
          <w:tcPr>
            <w:tcW w:w="2401" w:type="dxa"/>
            <w:vMerge/>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rPr>
              <w:t>Tính</w:t>
            </w:r>
            <w:r w:rsidRPr="007D07AB">
              <w:rPr>
                <w:rFonts w:ascii="Times New Roman" w:eastAsiaTheme="minorEastAsia" w:hAnsi="Times New Roman" w:cs="Times New Roman"/>
                <w:b/>
                <w:bCs/>
                <w:spacing w:val="-4"/>
                <w:sz w:val="20"/>
                <w:szCs w:val="20"/>
                <w:lang w:val="vi-VN"/>
              </w:rPr>
              <w:t xml:space="preserve"> từ</w:t>
            </w:r>
          </w:p>
        </w:tc>
        <w:tc>
          <w:tcPr>
            <w:tcW w:w="1116"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lang w:val="vi-VN"/>
              </w:rPr>
              <w:t>Đơn tiết</w:t>
            </w:r>
          </w:p>
        </w:tc>
        <w:tc>
          <w:tcPr>
            <w:tcW w:w="1170"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pacing w:val="-4"/>
                <w:sz w:val="20"/>
                <w:szCs w:val="20"/>
                <w:lang w:val="vi-VN"/>
              </w:rPr>
            </w:pPr>
            <w:r w:rsidRPr="007D07AB">
              <w:rPr>
                <w:rFonts w:ascii="Times New Roman" w:eastAsiaTheme="minorEastAsia" w:hAnsi="Times New Roman" w:cs="Times New Roman"/>
                <w:b/>
                <w:bCs/>
                <w:spacing w:val="-4"/>
                <w:sz w:val="20"/>
                <w:szCs w:val="20"/>
              </w:rPr>
              <w:t>Đa</w:t>
            </w:r>
            <w:r w:rsidRPr="007D07AB">
              <w:rPr>
                <w:rFonts w:ascii="Times New Roman" w:eastAsiaTheme="minorEastAsia" w:hAnsi="Times New Roman" w:cs="Times New Roman"/>
                <w:b/>
                <w:bCs/>
                <w:spacing w:val="-4"/>
                <w:sz w:val="20"/>
                <w:szCs w:val="20"/>
                <w:lang w:val="vi-VN"/>
              </w:rPr>
              <w:t xml:space="preserve"> tiết</w:t>
            </w:r>
          </w:p>
        </w:tc>
      </w:tr>
      <w:tr w:rsidR="00DF091E" w:rsidRPr="007D07AB" w:rsidTr="007B1F87">
        <w:trPr>
          <w:jc w:val="center"/>
        </w:trPr>
        <w:tc>
          <w:tcPr>
            <w:tcW w:w="668"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1</w:t>
            </w:r>
          </w:p>
        </w:tc>
        <w:tc>
          <w:tcPr>
            <w:tcW w:w="2401" w:type="dxa"/>
          </w:tcPr>
          <w:p w:rsidR="00DF091E" w:rsidRPr="009465A6" w:rsidRDefault="00DF091E" w:rsidP="00BA21C4">
            <w:pPr>
              <w:spacing w:line="60" w:lineRule="atLeast"/>
              <w:contextualSpacing/>
              <w:jc w:val="both"/>
              <w:rPr>
                <w:rFonts w:ascii="Times New Roman" w:eastAsiaTheme="minorEastAsia" w:hAnsi="Times New Roman" w:cs="Times New Roman"/>
                <w:sz w:val="20"/>
                <w:szCs w:val="20"/>
              </w:rPr>
            </w:pPr>
            <w:r w:rsidRPr="009465A6">
              <w:rPr>
                <w:rFonts w:ascii="Times New Roman" w:eastAsiaTheme="minorEastAsia" w:hAnsi="Times New Roman" w:cs="Times New Roman"/>
                <w:sz w:val="20"/>
                <w:szCs w:val="20"/>
              </w:rPr>
              <w:t>TĐ Triết học</w:t>
            </w:r>
          </w:p>
          <w:p w:rsidR="00DF091E" w:rsidRPr="009465A6" w:rsidRDefault="00DF091E" w:rsidP="00BA21C4">
            <w:pPr>
              <w:spacing w:line="60" w:lineRule="atLeast"/>
              <w:contextualSpacing/>
              <w:jc w:val="both"/>
              <w:rPr>
                <w:rFonts w:ascii="Times New Roman" w:eastAsiaTheme="minorEastAsia" w:hAnsi="Times New Roman" w:cs="Times New Roman"/>
                <w:i/>
                <w:iCs/>
                <w:sz w:val="20"/>
                <w:szCs w:val="20"/>
              </w:rPr>
            </w:pPr>
            <w:r w:rsidRPr="009465A6">
              <w:rPr>
                <w:rFonts w:ascii="Times New Roman" w:eastAsiaTheme="minorEastAsia" w:hAnsi="Times New Roman" w:cs="Times New Roman"/>
                <w:i/>
                <w:iCs/>
                <w:sz w:val="20"/>
                <w:szCs w:val="20"/>
              </w:rPr>
              <w:t>(275 thuật ngữ)</w:t>
            </w: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48</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(17,45%)</w:t>
            </w:r>
          </w:p>
        </w:tc>
        <w:tc>
          <w:tcPr>
            <w:tcW w:w="1116"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4</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( 5,17%)</w:t>
            </w:r>
          </w:p>
        </w:tc>
        <w:tc>
          <w:tcPr>
            <w:tcW w:w="1170"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44</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(94,83%)</w:t>
            </w:r>
          </w:p>
        </w:tc>
      </w:tr>
      <w:tr w:rsidR="00DF091E" w:rsidRPr="007D07AB" w:rsidTr="007B1F87">
        <w:trPr>
          <w:jc w:val="center"/>
        </w:trPr>
        <w:tc>
          <w:tcPr>
            <w:tcW w:w="668"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2</w:t>
            </w:r>
          </w:p>
        </w:tc>
        <w:tc>
          <w:tcPr>
            <w:tcW w:w="2401" w:type="dxa"/>
          </w:tcPr>
          <w:p w:rsidR="00DF091E" w:rsidRPr="007D07AB" w:rsidRDefault="00DF091E" w:rsidP="00BA21C4">
            <w:pPr>
              <w:spacing w:line="60" w:lineRule="atLeast"/>
              <w:contextualSpacing/>
              <w:jc w:val="both"/>
              <w:rPr>
                <w:rFonts w:ascii="Times New Roman" w:eastAsiaTheme="minorEastAsia" w:hAnsi="Times New Roman" w:cs="Times New Roman"/>
                <w:spacing w:val="-4"/>
                <w:sz w:val="20"/>
                <w:szCs w:val="20"/>
                <w:lang w:val="pt-BR"/>
              </w:rPr>
            </w:pPr>
            <w:r w:rsidRPr="007D07AB">
              <w:rPr>
                <w:rFonts w:ascii="Times New Roman" w:eastAsiaTheme="minorEastAsia" w:hAnsi="Times New Roman" w:cs="Times New Roman"/>
                <w:spacing w:val="-4"/>
                <w:sz w:val="20"/>
                <w:szCs w:val="20"/>
                <w:lang w:val="pt-BR"/>
              </w:rPr>
              <w:t>TĐ GTTN Ngôn ngữ học</w:t>
            </w:r>
          </w:p>
          <w:p w:rsidR="00DF091E" w:rsidRPr="007D07AB" w:rsidRDefault="00DF091E" w:rsidP="00BA21C4">
            <w:pPr>
              <w:spacing w:line="60" w:lineRule="atLeast"/>
              <w:contextualSpacing/>
              <w:jc w:val="both"/>
              <w:rPr>
                <w:rFonts w:ascii="Times New Roman" w:eastAsiaTheme="minorEastAsia" w:hAnsi="Times New Roman" w:cs="Times New Roman"/>
                <w:i/>
                <w:iCs/>
                <w:spacing w:val="-2"/>
                <w:sz w:val="20"/>
                <w:szCs w:val="20"/>
              </w:rPr>
            </w:pPr>
            <w:r w:rsidRPr="007D07AB">
              <w:rPr>
                <w:rFonts w:ascii="Times New Roman" w:eastAsiaTheme="minorEastAsia" w:hAnsi="Times New Roman" w:cs="Times New Roman"/>
                <w:i/>
                <w:iCs/>
                <w:spacing w:val="-2"/>
                <w:sz w:val="20"/>
                <w:szCs w:val="20"/>
              </w:rPr>
              <w:t>(206 thuật ngữ)</w:t>
            </w: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15</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(7,28%)</w:t>
            </w:r>
          </w:p>
        </w:tc>
        <w:tc>
          <w:tcPr>
            <w:tcW w:w="1116"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1</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(6,67%)</w:t>
            </w:r>
          </w:p>
        </w:tc>
        <w:tc>
          <w:tcPr>
            <w:tcW w:w="1170"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b/>
                <w:bCs/>
                <w:sz w:val="20"/>
                <w:szCs w:val="20"/>
              </w:rPr>
              <w:t>14</w:t>
            </w:r>
          </w:p>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(93,33%)</w:t>
            </w:r>
          </w:p>
        </w:tc>
      </w:tr>
      <w:tr w:rsidR="00DF091E" w:rsidRPr="007D07AB" w:rsidTr="007B1F87">
        <w:trPr>
          <w:jc w:val="center"/>
        </w:trPr>
        <w:tc>
          <w:tcPr>
            <w:tcW w:w="668"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3</w:t>
            </w:r>
          </w:p>
        </w:tc>
        <w:tc>
          <w:tcPr>
            <w:tcW w:w="2401" w:type="dxa"/>
          </w:tcPr>
          <w:p w:rsidR="00DF091E" w:rsidRPr="009465A6" w:rsidRDefault="00DF091E" w:rsidP="00BA21C4">
            <w:pPr>
              <w:spacing w:line="60" w:lineRule="atLeast"/>
              <w:contextualSpacing/>
              <w:jc w:val="both"/>
              <w:rPr>
                <w:rFonts w:ascii="Times New Roman" w:eastAsiaTheme="minorEastAsia" w:hAnsi="Times New Roman" w:cs="Times New Roman"/>
                <w:sz w:val="20"/>
                <w:szCs w:val="20"/>
              </w:rPr>
            </w:pPr>
            <w:r w:rsidRPr="009465A6">
              <w:rPr>
                <w:rFonts w:ascii="Times New Roman" w:eastAsiaTheme="minorEastAsia" w:hAnsi="Times New Roman" w:cs="Times New Roman"/>
                <w:sz w:val="20"/>
                <w:szCs w:val="20"/>
              </w:rPr>
              <w:t>TĐ Tâm lý</w:t>
            </w:r>
          </w:p>
          <w:p w:rsidR="00DF091E" w:rsidRPr="009465A6" w:rsidRDefault="00DF091E" w:rsidP="00BA21C4">
            <w:pPr>
              <w:spacing w:line="60" w:lineRule="atLeast"/>
              <w:contextualSpacing/>
              <w:jc w:val="both"/>
              <w:rPr>
                <w:rFonts w:ascii="Times New Roman" w:eastAsiaTheme="minorEastAsia" w:hAnsi="Times New Roman" w:cs="Times New Roman"/>
                <w:i/>
                <w:iCs/>
                <w:spacing w:val="-2"/>
                <w:sz w:val="20"/>
                <w:szCs w:val="20"/>
              </w:rPr>
            </w:pPr>
            <w:r w:rsidRPr="009465A6">
              <w:rPr>
                <w:rFonts w:ascii="Times New Roman" w:eastAsiaTheme="minorEastAsia" w:hAnsi="Times New Roman" w:cs="Times New Roman"/>
                <w:i/>
                <w:iCs/>
                <w:spacing w:val="-2"/>
                <w:sz w:val="20"/>
                <w:szCs w:val="20"/>
              </w:rPr>
              <w:t>(229 thuật ngữ)</w:t>
            </w: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31</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(22.63%)</w:t>
            </w:r>
          </w:p>
        </w:tc>
        <w:tc>
          <w:tcPr>
            <w:tcW w:w="1116"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10</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(32,26%)</w:t>
            </w:r>
          </w:p>
        </w:tc>
        <w:tc>
          <w:tcPr>
            <w:tcW w:w="1170"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21</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(67,74%)</w:t>
            </w:r>
          </w:p>
        </w:tc>
      </w:tr>
      <w:tr w:rsidR="00DF091E" w:rsidRPr="007D07AB" w:rsidTr="007B1F87">
        <w:trPr>
          <w:jc w:val="center"/>
        </w:trPr>
        <w:tc>
          <w:tcPr>
            <w:tcW w:w="668"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4</w:t>
            </w:r>
          </w:p>
        </w:tc>
        <w:tc>
          <w:tcPr>
            <w:tcW w:w="2401" w:type="dxa"/>
          </w:tcPr>
          <w:p w:rsidR="00DF091E" w:rsidRPr="007D07AB" w:rsidRDefault="00DF091E" w:rsidP="00BA21C4">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sz w:val="20"/>
                <w:szCs w:val="20"/>
              </w:rPr>
              <w:t>TĐ thuật ngữ Văn học</w:t>
            </w:r>
          </w:p>
          <w:p w:rsidR="00DF091E" w:rsidRPr="007D07AB" w:rsidRDefault="00DF091E" w:rsidP="00BA21C4">
            <w:pPr>
              <w:spacing w:line="60" w:lineRule="atLeast"/>
              <w:contextualSpacing/>
              <w:jc w:val="both"/>
              <w:rPr>
                <w:rFonts w:ascii="Times New Roman" w:eastAsiaTheme="minorEastAsia" w:hAnsi="Times New Roman" w:cs="Times New Roman"/>
                <w:sz w:val="20"/>
                <w:szCs w:val="20"/>
              </w:rPr>
            </w:pPr>
            <w:r w:rsidRPr="007D07AB">
              <w:rPr>
                <w:rFonts w:ascii="Times New Roman" w:eastAsiaTheme="minorEastAsia" w:hAnsi="Times New Roman" w:cs="Times New Roman"/>
                <w:i/>
                <w:iCs/>
                <w:spacing w:val="-2"/>
                <w:sz w:val="20"/>
                <w:szCs w:val="20"/>
              </w:rPr>
              <w:t>(187 thuật ngữ)</w:t>
            </w:r>
          </w:p>
        </w:tc>
        <w:tc>
          <w:tcPr>
            <w:tcW w:w="1073"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6</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(3,21%)</w:t>
            </w:r>
          </w:p>
        </w:tc>
        <w:tc>
          <w:tcPr>
            <w:tcW w:w="1116"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0</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(0%)</w:t>
            </w:r>
          </w:p>
        </w:tc>
        <w:tc>
          <w:tcPr>
            <w:tcW w:w="1170" w:type="dxa"/>
            <w:vAlign w:val="center"/>
          </w:tcPr>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b/>
                <w:bCs/>
                <w:sz w:val="20"/>
                <w:szCs w:val="20"/>
              </w:rPr>
              <w:t>6</w:t>
            </w:r>
          </w:p>
          <w:p w:rsidR="00DF091E" w:rsidRPr="007D07AB" w:rsidRDefault="00DF091E" w:rsidP="00BA21C4">
            <w:pPr>
              <w:spacing w:line="60" w:lineRule="atLeast"/>
              <w:contextualSpacing/>
              <w:jc w:val="center"/>
              <w:rPr>
                <w:rFonts w:ascii="Times New Roman" w:eastAsiaTheme="minorEastAsia" w:hAnsi="Times New Roman" w:cs="Times New Roman"/>
                <w:b/>
                <w:bCs/>
                <w:sz w:val="20"/>
                <w:szCs w:val="20"/>
              </w:rPr>
            </w:pPr>
            <w:r w:rsidRPr="007D07AB">
              <w:rPr>
                <w:rFonts w:ascii="Times New Roman" w:eastAsiaTheme="minorEastAsia" w:hAnsi="Times New Roman" w:cs="Times New Roman"/>
                <w:sz w:val="20"/>
                <w:szCs w:val="20"/>
              </w:rPr>
              <w:t>(100%)</w:t>
            </w:r>
          </w:p>
        </w:tc>
      </w:tr>
    </w:tbl>
    <w:p w:rsidR="007B1F87" w:rsidRDefault="007B1F87" w:rsidP="00BA21C4">
      <w:pPr>
        <w:spacing w:before="60" w:after="60"/>
        <w:ind w:firstLine="360"/>
        <w:contextualSpacing/>
        <w:jc w:val="both"/>
        <w:rPr>
          <w:rFonts w:ascii="Times New Roman" w:eastAsia="Calibri" w:hAnsi="Times New Roman" w:cs="Times New Roman"/>
          <w:i/>
          <w:lang w:val="sv-SE"/>
        </w:rPr>
      </w:pPr>
    </w:p>
    <w:p w:rsidR="007D07AB" w:rsidRPr="007D07AB" w:rsidRDefault="007D07AB" w:rsidP="00BA21C4">
      <w:pPr>
        <w:spacing w:before="60" w:after="60"/>
        <w:ind w:firstLine="360"/>
        <w:contextualSpacing/>
        <w:jc w:val="both"/>
        <w:rPr>
          <w:rFonts w:ascii="Times New Roman" w:eastAsia="Calibri" w:hAnsi="Times New Roman" w:cs="Times New Roman"/>
          <w:i/>
          <w:lang w:val="sv-SE"/>
        </w:rPr>
      </w:pPr>
      <w:r w:rsidRPr="007D07AB">
        <w:rPr>
          <w:rFonts w:ascii="Times New Roman" w:eastAsia="Calibri" w:hAnsi="Times New Roman" w:cs="Times New Roman"/>
          <w:i/>
          <w:lang w:val="sv-SE"/>
        </w:rPr>
        <w:lastRenderedPageBreak/>
        <w:t>3.4.1.4. Nhận xét đánh giá</w:t>
      </w:r>
    </w:p>
    <w:p w:rsidR="007D07AB" w:rsidRPr="009465A6" w:rsidRDefault="007D07AB" w:rsidP="00007BE1">
      <w:pPr>
        <w:spacing w:before="60" w:after="60" w:line="34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
          <w:iCs/>
          <w:lang w:val="sv-SE"/>
        </w:rPr>
        <w:t>Bảng 3.24</w:t>
      </w:r>
      <w:r w:rsidRPr="009465A6">
        <w:rPr>
          <w:rFonts w:ascii="Times New Roman" w:eastAsia="Times New Roman" w:hAnsi="Times New Roman" w:cs="Times New Roman"/>
          <w:bCs/>
          <w:iCs/>
          <w:lang w:val="sv-SE"/>
        </w:rPr>
        <w:t xml:space="preserve"> cho thấy: TĐ Tâm lý có số lượng thuật ngữ là tính từ nhiều nhất (22,63%), TĐ TN Văn học có số lượng thuật ngữ là tính từ ít nhất (3,21%). Sau TĐ Tâm lý thì số lượng thuật ngữ là tính từ giảm dần lần lượt trong TĐ triết học (17,45%) và TĐ GTTN Ngôn ngữ học (7,28%). </w:t>
      </w:r>
    </w:p>
    <w:p w:rsidR="007D07AB" w:rsidRPr="009465A6" w:rsidRDefault="007D07AB" w:rsidP="00007BE1">
      <w:pPr>
        <w:spacing w:before="60" w:after="60" w:line="34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Trong tổng số các thuật ngữ là tính từ được thống kê ở cuốn TĐ Triết học và cuốn TĐ GTTN Ngôn ngữ học thì hầu hết là thuật ngữ tính từ đa tiết, cụ thể là chiếm 94,83% trong TĐ Triết học, chiếm 93,33% trong GTTN Ngôn ngữ học. Đối với TĐTN Văn học, thuật ngữ là tính từ đa tiết chiếm tuyệt đối (100%), tức là không có một thuật ngữ là tính từ đơn tiết nào. TĐ Tâm lý có số lượng thuật ngữ là tính từ đơn tiết cao nhất (32,26%).</w:t>
      </w:r>
    </w:p>
    <w:p w:rsidR="000E66E6" w:rsidRPr="000E66E6" w:rsidRDefault="000E66E6" w:rsidP="00007BE1">
      <w:pPr>
        <w:tabs>
          <w:tab w:val="left" w:pos="360"/>
          <w:tab w:val="left" w:pos="3043"/>
        </w:tabs>
        <w:spacing w:after="0" w:line="340" w:lineRule="exact"/>
        <w:contextualSpacing/>
        <w:jc w:val="both"/>
        <w:rPr>
          <w:rFonts w:ascii="Times New Roman" w:eastAsia="Calibri" w:hAnsi="Times New Roman" w:cs="Times New Roman"/>
          <w:b/>
          <w:i/>
          <w:lang w:val="sv-SE"/>
        </w:rPr>
      </w:pPr>
      <w:r>
        <w:rPr>
          <w:rFonts w:ascii="Times New Roman" w:eastAsia="Calibri" w:hAnsi="Times New Roman" w:cs="Times New Roman"/>
          <w:b/>
          <w:i/>
          <w:lang w:val="sv-SE"/>
        </w:rPr>
        <w:tab/>
      </w:r>
      <w:r w:rsidRPr="000E66E6">
        <w:rPr>
          <w:rFonts w:ascii="Times New Roman" w:eastAsia="Calibri" w:hAnsi="Times New Roman" w:cs="Times New Roman"/>
          <w:b/>
          <w:i/>
          <w:lang w:val="sv-SE"/>
        </w:rPr>
        <w:t>3.4.2. Kết quả phân tích định tính</w:t>
      </w:r>
    </w:p>
    <w:p w:rsidR="000E66E6" w:rsidRDefault="000E66E6" w:rsidP="00007BE1">
      <w:pPr>
        <w:spacing w:before="60" w:after="60" w:line="340" w:lineRule="exact"/>
        <w:ind w:firstLine="360"/>
        <w:contextualSpacing/>
        <w:jc w:val="both"/>
        <w:rPr>
          <w:rFonts w:ascii="Times New Roman" w:eastAsia="Calibri" w:hAnsi="Times New Roman" w:cs="Times New Roman"/>
          <w:i/>
          <w:lang w:val="sv-SE"/>
        </w:rPr>
      </w:pPr>
      <w:r w:rsidRPr="000E66E6">
        <w:rPr>
          <w:rFonts w:ascii="Times New Roman" w:eastAsia="Calibri" w:hAnsi="Times New Roman" w:cs="Times New Roman"/>
          <w:i/>
          <w:lang w:val="sv-SE"/>
        </w:rPr>
        <w:t>3.4.2.1. Biểu hiện khả năng chuyển nghĩa của thuật ngữ trong một chuyên ngành</w:t>
      </w:r>
    </w:p>
    <w:p w:rsidR="000E66E6" w:rsidRPr="009465A6" w:rsidRDefault="000E66E6" w:rsidP="00007BE1">
      <w:pPr>
        <w:spacing w:before="60" w:after="60" w:line="340" w:lineRule="exact"/>
        <w:ind w:firstLine="360"/>
        <w:contextualSpacing/>
        <w:jc w:val="both"/>
        <w:rPr>
          <w:rFonts w:ascii="Times New Roman" w:eastAsia="Times New Roman" w:hAnsi="Times New Roman" w:cs="Times New Roman"/>
          <w:bCs/>
          <w:i/>
          <w:iCs/>
          <w:lang w:val="sv-SE"/>
        </w:rPr>
      </w:pPr>
      <w:r w:rsidRPr="009465A6">
        <w:rPr>
          <w:rFonts w:ascii="Times New Roman" w:eastAsia="Times New Roman" w:hAnsi="Times New Roman" w:cs="Times New Roman"/>
          <w:bCs/>
          <w:iCs/>
          <w:lang w:val="sv-SE"/>
        </w:rPr>
        <w:t>Đối với tính từ, trong các t</w:t>
      </w:r>
      <w:r w:rsidRPr="009465A6">
        <w:rPr>
          <w:rFonts w:ascii="Times New Roman" w:eastAsia="Times New Roman" w:hAnsi="Times New Roman" w:cs="Times New Roman"/>
          <w:bCs/>
          <w:iCs/>
          <w:lang w:val="sv-SE"/>
        </w:rPr>
        <w:softHyphen/>
        <w:t>ư liệu mà chúng tôi khảo sát, chúng tôi thấy chỉ có hiện t</w:t>
      </w:r>
      <w:r w:rsidRPr="009465A6">
        <w:rPr>
          <w:rFonts w:ascii="Times New Roman" w:eastAsia="Times New Roman" w:hAnsi="Times New Roman" w:cs="Times New Roman"/>
          <w:bCs/>
          <w:iCs/>
          <w:lang w:val="sv-SE"/>
        </w:rPr>
        <w:softHyphen/>
        <w:t xml:space="preserve">ượng một thuật ngữ mang 2 nghĩa khác nhau xuất hiện trong chuyên ngành Toán học. </w:t>
      </w:r>
      <w:r w:rsidRPr="009465A6">
        <w:rPr>
          <w:rFonts w:ascii="Times New Roman" w:eastAsia="Times New Roman" w:hAnsi="Times New Roman" w:cs="Times New Roman"/>
          <w:bCs/>
          <w:i/>
          <w:iCs/>
          <w:lang w:val="sv-SE"/>
        </w:rPr>
        <w:t>Vd: vuông, lồi.</w:t>
      </w:r>
    </w:p>
    <w:p w:rsidR="000E66E6" w:rsidRDefault="000E66E6" w:rsidP="00007BE1">
      <w:pPr>
        <w:spacing w:before="60" w:after="60" w:line="340" w:lineRule="exact"/>
        <w:ind w:firstLine="360"/>
        <w:contextualSpacing/>
        <w:jc w:val="both"/>
        <w:rPr>
          <w:rFonts w:ascii="Times New Roman" w:eastAsia="Calibri" w:hAnsi="Times New Roman" w:cs="Times New Roman"/>
          <w:i/>
          <w:lang w:val="sv-SE"/>
        </w:rPr>
      </w:pPr>
      <w:r w:rsidRPr="000E66E6">
        <w:rPr>
          <w:rFonts w:ascii="Times New Roman" w:eastAsia="Calibri" w:hAnsi="Times New Roman" w:cs="Times New Roman"/>
          <w:i/>
          <w:lang w:val="sv-SE"/>
        </w:rPr>
        <w:t>3.4.2.2. Thuật ngữ kiêm chức năng - nghĩa trong các chuyên ngành khác nhau</w:t>
      </w:r>
    </w:p>
    <w:p w:rsidR="008F726B" w:rsidRPr="009465A6" w:rsidRDefault="000E66E6" w:rsidP="00325A74">
      <w:pPr>
        <w:spacing w:before="60" w:after="60" w:line="34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Trư</w:t>
      </w:r>
      <w:r w:rsidRPr="009465A6">
        <w:rPr>
          <w:rFonts w:ascii="Times New Roman" w:eastAsia="Times New Roman" w:hAnsi="Times New Roman" w:cs="Times New Roman"/>
          <w:bCs/>
          <w:iCs/>
          <w:lang w:val="sv-SE"/>
        </w:rPr>
        <w:softHyphen/>
        <w:t xml:space="preserve">ờng hợp một đơn vị ngôn ngữ kiêm những chức năng - nghĩa trong những chuyên ngành khác nhau xuất hiện trong từ loại tính từ rất khiêm tốn. </w:t>
      </w:r>
      <w:r w:rsidR="00C52449" w:rsidRPr="009465A6">
        <w:rPr>
          <w:rFonts w:ascii="Times New Roman" w:eastAsia="Times New Roman" w:hAnsi="Times New Roman" w:cs="Times New Roman"/>
          <w:bCs/>
          <w:iCs/>
          <w:lang w:val="sv-SE"/>
        </w:rPr>
        <w:t xml:space="preserve">Kết quả </w:t>
      </w:r>
      <w:r w:rsidRPr="009465A6">
        <w:rPr>
          <w:rFonts w:ascii="Times New Roman" w:eastAsia="Times New Roman" w:hAnsi="Times New Roman" w:cs="Times New Roman"/>
          <w:bCs/>
          <w:iCs/>
          <w:lang w:val="sv-SE"/>
        </w:rPr>
        <w:t>thống kê khảo sát</w:t>
      </w:r>
      <w:r w:rsidR="00C52449" w:rsidRPr="009465A6">
        <w:rPr>
          <w:rFonts w:ascii="Times New Roman" w:eastAsia="Times New Roman" w:hAnsi="Times New Roman" w:cs="Times New Roman"/>
          <w:bCs/>
          <w:iCs/>
          <w:lang w:val="sv-SE"/>
        </w:rPr>
        <w:t xml:space="preserve"> cho</w:t>
      </w:r>
      <w:r w:rsidRPr="009465A6">
        <w:rPr>
          <w:rFonts w:ascii="Times New Roman" w:eastAsia="Times New Roman" w:hAnsi="Times New Roman" w:cs="Times New Roman"/>
          <w:bCs/>
          <w:iCs/>
          <w:lang w:val="sv-SE"/>
        </w:rPr>
        <w:t xml:space="preserve"> thấy có một thuật ngữ kiêm hai chức năng - nghĩa khác nhau trong hai chuyên ngành khác nhau. Cụ thể là thuật ngữ </w:t>
      </w:r>
      <w:r w:rsidRPr="009465A6">
        <w:rPr>
          <w:rFonts w:ascii="Times New Roman" w:eastAsia="Times New Roman" w:hAnsi="Times New Roman" w:cs="Times New Roman"/>
          <w:bCs/>
          <w:i/>
          <w:iCs/>
          <w:lang w:val="sv-SE"/>
        </w:rPr>
        <w:t>“mềm”</w:t>
      </w:r>
      <w:r w:rsidRPr="009465A6">
        <w:rPr>
          <w:rFonts w:ascii="Times New Roman" w:eastAsia="Times New Roman" w:hAnsi="Times New Roman" w:cs="Times New Roman"/>
          <w:bCs/>
          <w:iCs/>
          <w:lang w:val="sv-SE"/>
        </w:rPr>
        <w:t xml:space="preserve"> kiêm chức năng - nghĩa trong lĩnh vực chuyên ngành Hoá học và Ngôn ngữ học</w:t>
      </w:r>
      <w:r w:rsidR="00C52449" w:rsidRPr="009465A6">
        <w:rPr>
          <w:rFonts w:ascii="Times New Roman" w:eastAsia="Times New Roman" w:hAnsi="Times New Roman" w:cs="Times New Roman"/>
          <w:bCs/>
          <w:iCs/>
          <w:lang w:val="sv-SE"/>
        </w:rPr>
        <w:t>.</w:t>
      </w:r>
    </w:p>
    <w:p w:rsidR="00325A74" w:rsidRDefault="00A61E2D" w:rsidP="00B55BEF">
      <w:pPr>
        <w:spacing w:line="340" w:lineRule="exact"/>
        <w:ind w:firstLine="360"/>
        <w:rPr>
          <w:rFonts w:ascii="Times New Roman" w:eastAsia="Calibri" w:hAnsi="Times New Roman" w:cs="Times New Roman"/>
          <w:b/>
          <w:i/>
          <w:lang w:val="sv-SE"/>
        </w:rPr>
      </w:pPr>
      <w:r w:rsidRPr="007B1F87">
        <w:rPr>
          <w:rFonts w:ascii="Times New Roman" w:eastAsia="Calibri" w:hAnsi="Times New Roman" w:cs="Times New Roman"/>
          <w:b/>
          <w:lang w:val="sv-SE"/>
        </w:rPr>
        <w:t>3.5. Tổng hợp chung của ba từ loại: danh từ, động từ và tính từ</w:t>
      </w:r>
    </w:p>
    <w:p w:rsidR="00A61E2D" w:rsidRPr="00325A74" w:rsidRDefault="00A61E2D" w:rsidP="00325A74">
      <w:pPr>
        <w:spacing w:line="240" w:lineRule="exact"/>
        <w:jc w:val="center"/>
        <w:rPr>
          <w:rFonts w:ascii="Times New Roman" w:eastAsia="Calibri" w:hAnsi="Times New Roman" w:cs="Times New Roman"/>
          <w:b/>
          <w:i/>
          <w:lang w:val="sv-SE"/>
        </w:rPr>
      </w:pPr>
      <w:r w:rsidRPr="00A61E2D">
        <w:rPr>
          <w:rFonts w:ascii="Times New Roman" w:eastAsia="Calibri" w:hAnsi="Times New Roman" w:cs="Times New Roman"/>
          <w:i/>
          <w:lang w:val="sv-SE"/>
        </w:rPr>
        <w:lastRenderedPageBreak/>
        <w:t>Bảng 3.25. Tỉ lệ thuật ngữ là danh từ, động từ, tính từ trong</w:t>
      </w:r>
    </w:p>
    <w:p w:rsidR="00A61E2D" w:rsidRDefault="00A61E2D" w:rsidP="00325A74">
      <w:pPr>
        <w:spacing w:before="60" w:after="60" w:line="240" w:lineRule="exact"/>
        <w:contextualSpacing/>
        <w:jc w:val="center"/>
        <w:rPr>
          <w:rFonts w:ascii="Times New Roman" w:eastAsia="Calibri" w:hAnsi="Times New Roman" w:cs="Times New Roman"/>
          <w:i/>
          <w:lang w:val="sv-SE"/>
        </w:rPr>
      </w:pPr>
      <w:r w:rsidRPr="00A61E2D">
        <w:rPr>
          <w:rFonts w:ascii="Times New Roman" w:eastAsia="Calibri" w:hAnsi="Times New Roman" w:cs="Times New Roman"/>
          <w:i/>
          <w:lang w:val="sv-SE"/>
        </w:rPr>
        <w:t>lĩnh vực KHTN và lĩnh vực KHXH&amp;NV</w:t>
      </w:r>
    </w:p>
    <w:p w:rsidR="00251365" w:rsidRPr="00A61E2D" w:rsidRDefault="00251365" w:rsidP="00325A74">
      <w:pPr>
        <w:spacing w:before="60" w:after="60" w:line="240" w:lineRule="exact"/>
        <w:contextualSpacing/>
        <w:jc w:val="center"/>
        <w:rPr>
          <w:rFonts w:ascii="Times New Roman" w:eastAsia="Calibri" w:hAnsi="Times New Roman" w:cs="Times New Roman"/>
          <w:i/>
          <w:lang w:val="sv-SE"/>
        </w:rPr>
      </w:pPr>
    </w:p>
    <w:tbl>
      <w:tblPr>
        <w:tblW w:w="0" w:type="auto"/>
        <w:jc w:val="center"/>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7"/>
        <w:gridCol w:w="1529"/>
        <w:gridCol w:w="998"/>
        <w:gridCol w:w="998"/>
        <w:gridCol w:w="998"/>
        <w:gridCol w:w="955"/>
      </w:tblGrid>
      <w:tr w:rsidR="00A61E2D" w:rsidRPr="00A61E2D" w:rsidTr="00A61E2D">
        <w:trPr>
          <w:jc w:val="center"/>
        </w:trPr>
        <w:tc>
          <w:tcPr>
            <w:tcW w:w="607"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STT</w:t>
            </w:r>
          </w:p>
        </w:tc>
        <w:tc>
          <w:tcPr>
            <w:tcW w:w="1529"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Ngữ liệu</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Danh từ</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Động từ</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Tính từ</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Tổng</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SGK Toán (PTTH)</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326</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(80,09%)</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61</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(14,99%)</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20</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(4,92%)</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407</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Hoá học phổ thông</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179</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(80,27%)</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41</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(18,39%)</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3</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(1,34%)</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223</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Sinh học</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293</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(80,05%)</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53</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(14,48%)</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20</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(5,47%)</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336</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Vật lí phổ thông</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256</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(82,85%)</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40</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(12,94%)</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13</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(4,21%)</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309</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GTTN Ngôn ngữ học</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162</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(78,64%)</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29</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(14,08%)</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15</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(7,28%)</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206</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Tâm lý</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109</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(47,60%)</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89</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(29,77%)</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31</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(22,63%)</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229</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Pr>
                <w:rFonts w:ascii="Times New Roman" w:eastAsiaTheme="minorEastAsia" w:hAnsi="Times New Roman" w:cs="Times New Roman"/>
                <w:spacing w:val="4"/>
                <w:sz w:val="20"/>
                <w:szCs w:val="20"/>
                <w:lang w:val="pt-BR"/>
              </w:rPr>
              <w:t xml:space="preserve">TĐTN Văn </w:t>
            </w:r>
            <w:r w:rsidRPr="00A61E2D">
              <w:rPr>
                <w:rFonts w:ascii="Times New Roman" w:eastAsiaTheme="minorEastAsia" w:hAnsi="Times New Roman" w:cs="Times New Roman"/>
                <w:spacing w:val="4"/>
                <w:sz w:val="20"/>
                <w:szCs w:val="20"/>
                <w:lang w:val="pt-BR"/>
              </w:rPr>
              <w:t>học</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157</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(83,96%)</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24</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(12,83%)</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6</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(3,21%)</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187</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r w:rsidR="00A61E2D" w:rsidRPr="00A61E2D" w:rsidTr="00A61E2D">
        <w:trPr>
          <w:jc w:val="center"/>
        </w:trPr>
        <w:tc>
          <w:tcPr>
            <w:tcW w:w="607" w:type="dxa"/>
            <w:vAlign w:val="center"/>
          </w:tcPr>
          <w:p w:rsidR="00A61E2D" w:rsidRPr="00A61E2D" w:rsidRDefault="00A61E2D" w:rsidP="00BA21C4">
            <w:pPr>
              <w:numPr>
                <w:ilvl w:val="0"/>
                <w:numId w:val="23"/>
              </w:numPr>
              <w:spacing w:after="0" w:line="60" w:lineRule="atLeast"/>
              <w:contextualSpacing/>
              <w:jc w:val="both"/>
              <w:rPr>
                <w:rFonts w:ascii="Times New Roman" w:eastAsiaTheme="minorEastAsia" w:hAnsi="Times New Roman" w:cs="Times New Roman"/>
                <w:spacing w:val="4"/>
                <w:sz w:val="20"/>
                <w:szCs w:val="20"/>
                <w:lang w:val="pt-BR"/>
              </w:rPr>
            </w:pPr>
          </w:p>
        </w:tc>
        <w:tc>
          <w:tcPr>
            <w:tcW w:w="1529" w:type="dxa"/>
            <w:vAlign w:val="center"/>
          </w:tcPr>
          <w:p w:rsidR="00A61E2D" w:rsidRPr="00A61E2D" w:rsidRDefault="00A61E2D" w:rsidP="00BA21C4">
            <w:pPr>
              <w:spacing w:line="60" w:lineRule="atLeast"/>
              <w:contextualSpacing/>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TĐ Triết học</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174</w:t>
            </w:r>
          </w:p>
          <w:p w:rsidR="00A61E2D" w:rsidRPr="00A61E2D" w:rsidRDefault="00A61E2D" w:rsidP="00BA21C4">
            <w:pPr>
              <w:spacing w:line="60" w:lineRule="atLeast"/>
              <w:contextualSpacing/>
              <w:jc w:val="center"/>
              <w:rPr>
                <w:rFonts w:ascii="Times New Roman" w:eastAsiaTheme="minorEastAsia" w:hAnsi="Times New Roman" w:cs="Times New Roman"/>
                <w:spacing w:val="4"/>
                <w:sz w:val="20"/>
                <w:szCs w:val="20"/>
                <w:lang w:val="pt-BR"/>
              </w:rPr>
            </w:pPr>
            <w:r w:rsidRPr="00A61E2D">
              <w:rPr>
                <w:rFonts w:ascii="Times New Roman" w:eastAsiaTheme="minorEastAsia" w:hAnsi="Times New Roman" w:cs="Times New Roman"/>
                <w:spacing w:val="4"/>
                <w:sz w:val="20"/>
                <w:szCs w:val="20"/>
                <w:lang w:val="pt-BR"/>
              </w:rPr>
              <w:t>(63,28%)</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53</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(19,27%)</w:t>
            </w:r>
          </w:p>
        </w:tc>
        <w:tc>
          <w:tcPr>
            <w:tcW w:w="998"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48</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(17,45%)</w:t>
            </w:r>
          </w:p>
        </w:tc>
        <w:tc>
          <w:tcPr>
            <w:tcW w:w="955" w:type="dxa"/>
          </w:tcPr>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b/>
                <w:spacing w:val="4"/>
                <w:sz w:val="20"/>
                <w:szCs w:val="20"/>
                <w:lang w:val="pt-BR"/>
              </w:rPr>
              <w:t>275</w:t>
            </w:r>
          </w:p>
          <w:p w:rsidR="00A61E2D" w:rsidRPr="00A61E2D" w:rsidRDefault="00A61E2D" w:rsidP="00BA21C4">
            <w:pPr>
              <w:spacing w:line="60" w:lineRule="atLeast"/>
              <w:contextualSpacing/>
              <w:jc w:val="center"/>
              <w:rPr>
                <w:rFonts w:ascii="Times New Roman" w:eastAsiaTheme="minorEastAsia" w:hAnsi="Times New Roman" w:cs="Times New Roman"/>
                <w:b/>
                <w:spacing w:val="4"/>
                <w:sz w:val="20"/>
                <w:szCs w:val="20"/>
                <w:lang w:val="pt-BR"/>
              </w:rPr>
            </w:pPr>
            <w:r w:rsidRPr="00A61E2D">
              <w:rPr>
                <w:rFonts w:ascii="Times New Roman" w:eastAsiaTheme="minorEastAsia" w:hAnsi="Times New Roman" w:cs="Times New Roman"/>
                <w:spacing w:val="4"/>
                <w:sz w:val="20"/>
                <w:szCs w:val="20"/>
                <w:lang w:val="pt-BR"/>
              </w:rPr>
              <w:t>(100%)</w:t>
            </w:r>
          </w:p>
        </w:tc>
      </w:tr>
    </w:tbl>
    <w:p w:rsidR="00A61E2D" w:rsidRPr="004E4356" w:rsidRDefault="00A61E2D" w:rsidP="00BA21C4">
      <w:pPr>
        <w:tabs>
          <w:tab w:val="left" w:pos="360"/>
          <w:tab w:val="left" w:pos="3043"/>
        </w:tabs>
        <w:spacing w:after="0" w:line="320" w:lineRule="exact"/>
        <w:contextualSpacing/>
        <w:jc w:val="both"/>
        <w:rPr>
          <w:rFonts w:ascii="Times New Roman" w:eastAsia="Calibri" w:hAnsi="Times New Roman" w:cs="Times New Roman"/>
          <w:b/>
          <w:lang w:val="sv-SE"/>
        </w:rPr>
      </w:pPr>
      <w:bookmarkStart w:id="10" w:name="OLE_LINK38"/>
      <w:bookmarkStart w:id="11" w:name="OLE_LINK39"/>
      <w:r w:rsidRPr="004E4356">
        <w:rPr>
          <w:rFonts w:ascii="Times New Roman" w:eastAsia="Calibri" w:hAnsi="Times New Roman" w:cs="Times New Roman"/>
          <w:b/>
          <w:lang w:val="sv-SE"/>
        </w:rPr>
        <w:tab/>
        <w:t>3.6. Tiểu kết</w:t>
      </w:r>
    </w:p>
    <w:bookmarkEnd w:id="10"/>
    <w:bookmarkEnd w:id="11"/>
    <w:p w:rsidR="008F726B" w:rsidRPr="009465A6" w:rsidRDefault="00251365" w:rsidP="00325A74">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K</w:t>
      </w:r>
      <w:r w:rsidR="00A61E2D" w:rsidRPr="009465A6">
        <w:rPr>
          <w:rFonts w:ascii="Times New Roman" w:eastAsia="Times New Roman" w:hAnsi="Times New Roman" w:cs="Times New Roman"/>
          <w:bCs/>
          <w:iCs/>
          <w:lang w:val="sv-SE"/>
        </w:rPr>
        <w:t xml:space="preserve">ết </w:t>
      </w:r>
      <w:r w:rsidRPr="009465A6">
        <w:rPr>
          <w:rFonts w:ascii="Times New Roman" w:eastAsia="Times New Roman" w:hAnsi="Times New Roman" w:cs="Times New Roman"/>
          <w:bCs/>
          <w:iCs/>
          <w:lang w:val="sv-SE"/>
        </w:rPr>
        <w:t xml:space="preserve">quả </w:t>
      </w:r>
      <w:r w:rsidR="00A61E2D" w:rsidRPr="009465A6">
        <w:rPr>
          <w:rFonts w:ascii="Times New Roman" w:eastAsia="Times New Roman" w:hAnsi="Times New Roman" w:cs="Times New Roman"/>
          <w:bCs/>
          <w:iCs/>
          <w:lang w:val="sv-SE"/>
        </w:rPr>
        <w:t xml:space="preserve">được tổng hợp trong </w:t>
      </w:r>
      <w:r w:rsidR="00A61E2D" w:rsidRPr="009465A6">
        <w:rPr>
          <w:rFonts w:ascii="Times New Roman" w:eastAsia="Times New Roman" w:hAnsi="Times New Roman" w:cs="Times New Roman"/>
          <w:bCs/>
          <w:i/>
          <w:iCs/>
          <w:lang w:val="sv-SE"/>
        </w:rPr>
        <w:t>bảng 3.25</w:t>
      </w:r>
      <w:r w:rsidR="00A61E2D" w:rsidRPr="009465A6">
        <w:rPr>
          <w:rFonts w:ascii="Times New Roman" w:eastAsia="Times New Roman" w:hAnsi="Times New Roman" w:cs="Times New Roman"/>
          <w:bCs/>
          <w:iCs/>
          <w:lang w:val="sv-SE"/>
        </w:rPr>
        <w:t xml:space="preserve"> cho thấy quá trình chuyển đổi chức năng - nghĩa xảy ra ở cả danh từ, động từ và tính từ và biểu hiện rõ hơn cả là ở danh từ. Thuật ngữ là danh từ chiếm số lượng lớn, tiếp đến là động từ và cuối cùng là tính từ</w:t>
      </w:r>
      <w:r w:rsidR="0042310C" w:rsidRPr="009465A6">
        <w:rPr>
          <w:rFonts w:ascii="Times New Roman" w:eastAsia="Times New Roman" w:hAnsi="Times New Roman" w:cs="Times New Roman"/>
          <w:bCs/>
          <w:iCs/>
          <w:lang w:val="sv-SE"/>
        </w:rPr>
        <w:t xml:space="preserve">. </w:t>
      </w:r>
      <w:r w:rsidR="00A61E2D" w:rsidRPr="009465A6">
        <w:rPr>
          <w:rFonts w:ascii="Times New Roman" w:eastAsia="Times New Roman" w:hAnsi="Times New Roman" w:cs="Times New Roman"/>
          <w:bCs/>
          <w:iCs/>
          <w:lang w:val="sv-SE"/>
        </w:rPr>
        <w:t xml:space="preserve">Việc nói rằng thuật ngữ là chuyên danh (định danh, danh từ) cũng có ý nghĩa phù hợp của lớp từ này. Dù sự chuyển đổi chức năng - nghĩa ở động từ, tính từ không nhiều như ở danh từ, tuy nhiên vẫn không vắng bóng hẳn và có trường hợp cũng biểu hiện khá đa dạng. Chính sự đa dạng như đa nghĩa, đa ngành trong nội dung khái niệm khác nhau (hoặc biến thể) của sự chuyển đổi, thuật ngữ hóa từ thường ở cả ba từ loại cho thấy sự khẳng định phương thức cấu tạo thuật ngữ này; đồng thời cũng đặt ra vấn đề cần chuẩn hóa thuật ngữ trong phát triển và hội nhập. </w:t>
      </w:r>
    </w:p>
    <w:p w:rsidR="004E4356" w:rsidRPr="004E4356" w:rsidRDefault="004E4356" w:rsidP="00BA21C4">
      <w:pPr>
        <w:tabs>
          <w:tab w:val="left" w:pos="360"/>
          <w:tab w:val="left" w:pos="3043"/>
        </w:tabs>
        <w:spacing w:after="0" w:line="240" w:lineRule="exact"/>
        <w:ind w:firstLine="360"/>
        <w:contextualSpacing/>
        <w:jc w:val="center"/>
        <w:rPr>
          <w:rFonts w:ascii="Times New Roman" w:eastAsia="Calibri" w:hAnsi="Times New Roman" w:cs="Times New Roman"/>
          <w:b/>
          <w:sz w:val="20"/>
          <w:szCs w:val="20"/>
          <w:lang w:val="sv-SE"/>
        </w:rPr>
      </w:pPr>
      <w:r w:rsidRPr="004E4356">
        <w:rPr>
          <w:rFonts w:ascii="Times New Roman" w:eastAsia="Calibri" w:hAnsi="Times New Roman" w:cs="Times New Roman"/>
          <w:b/>
          <w:sz w:val="20"/>
          <w:szCs w:val="20"/>
          <w:lang w:val="sv-SE"/>
        </w:rPr>
        <w:t>Chương 4</w:t>
      </w:r>
    </w:p>
    <w:p w:rsidR="004E4356" w:rsidRPr="00325A74" w:rsidRDefault="004E4356" w:rsidP="00325A74">
      <w:pPr>
        <w:tabs>
          <w:tab w:val="left" w:pos="360"/>
          <w:tab w:val="left" w:pos="3043"/>
        </w:tabs>
        <w:spacing w:after="0" w:line="240" w:lineRule="exact"/>
        <w:contextualSpacing/>
        <w:jc w:val="center"/>
        <w:rPr>
          <w:rFonts w:ascii="Times New Roman" w:eastAsia="Calibri" w:hAnsi="Times New Roman" w:cs="Times New Roman"/>
          <w:b/>
          <w:sz w:val="20"/>
          <w:szCs w:val="20"/>
          <w:lang w:val="sv-SE"/>
        </w:rPr>
      </w:pPr>
      <w:r w:rsidRPr="004E4356">
        <w:rPr>
          <w:rFonts w:ascii="Times New Roman" w:eastAsia="Calibri" w:hAnsi="Times New Roman" w:cs="Times New Roman"/>
          <w:b/>
          <w:sz w:val="20"/>
          <w:szCs w:val="20"/>
          <w:lang w:val="sv-SE"/>
        </w:rPr>
        <w:t>HỆ QUẢ CỦA PHƯƠNG THỨC CHUYỂN NGHĨA</w:t>
      </w:r>
      <w:r>
        <w:rPr>
          <w:rFonts w:ascii="Times New Roman" w:eastAsia="Calibri" w:hAnsi="Times New Roman" w:cs="Times New Roman"/>
          <w:b/>
          <w:sz w:val="20"/>
          <w:szCs w:val="20"/>
          <w:lang w:val="sv-SE"/>
        </w:rPr>
        <w:t xml:space="preserve"> </w:t>
      </w:r>
      <w:r w:rsidRPr="004E4356">
        <w:rPr>
          <w:rFonts w:ascii="Times New Roman" w:eastAsia="Calibri" w:hAnsi="Times New Roman" w:cs="Times New Roman"/>
          <w:b/>
          <w:sz w:val="20"/>
          <w:szCs w:val="20"/>
          <w:lang w:val="sv-SE"/>
        </w:rPr>
        <w:t>VÀ CHUẨN HÓA SỰ THUẬT NGỮ HÓA TỪ THƯỜNG</w:t>
      </w:r>
    </w:p>
    <w:p w:rsidR="004E4356" w:rsidRPr="004E4356" w:rsidRDefault="004E4356" w:rsidP="00BA21C4">
      <w:pPr>
        <w:pStyle w:val="ListParagraph"/>
        <w:numPr>
          <w:ilvl w:val="1"/>
          <w:numId w:val="22"/>
        </w:numPr>
        <w:spacing w:after="0" w:line="320" w:lineRule="exact"/>
        <w:ind w:hanging="180"/>
        <w:jc w:val="both"/>
        <w:rPr>
          <w:rFonts w:ascii="Times New Roman" w:eastAsia="Calibri" w:hAnsi="Times New Roman" w:cs="Times New Roman"/>
          <w:b/>
          <w:lang w:val="sv-SE"/>
        </w:rPr>
      </w:pPr>
      <w:r>
        <w:rPr>
          <w:rFonts w:ascii="Times New Roman" w:eastAsia="Calibri" w:hAnsi="Times New Roman" w:cs="Times New Roman"/>
          <w:b/>
          <w:lang w:val="sv-SE"/>
        </w:rPr>
        <w:lastRenderedPageBreak/>
        <w:t xml:space="preserve"> </w:t>
      </w:r>
      <w:r w:rsidRPr="004E4356">
        <w:rPr>
          <w:rFonts w:ascii="Times New Roman" w:eastAsia="Calibri" w:hAnsi="Times New Roman" w:cs="Times New Roman"/>
          <w:b/>
          <w:lang w:val="sv-SE"/>
        </w:rPr>
        <w:t>Đặt vấn đề</w:t>
      </w:r>
    </w:p>
    <w:p w:rsidR="004E4356" w:rsidRPr="009465A6" w:rsidRDefault="004E4356" w:rsidP="00251365">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Ở chương 4 này, chúng tôi nghiên cứu sự chuyển chức năng - nghĩa của từ theo hai phương thức ẩn dụ và hoán dụ trong phạm vi ba từ loại cơ bản của tiếng Việt như là </w:t>
      </w:r>
      <w:r w:rsidRPr="009465A6">
        <w:rPr>
          <w:rFonts w:ascii="Times New Roman" w:eastAsia="Times New Roman" w:hAnsi="Times New Roman" w:cs="Times New Roman"/>
          <w:bCs/>
          <w:i/>
          <w:iCs/>
          <w:lang w:val="sv-SE"/>
        </w:rPr>
        <w:t>nghiên cứu trường hợp</w:t>
      </w:r>
      <w:r w:rsidRPr="009465A6">
        <w:rPr>
          <w:rFonts w:ascii="Times New Roman" w:eastAsia="Times New Roman" w:hAnsi="Times New Roman" w:cs="Times New Roman"/>
          <w:bCs/>
          <w:iCs/>
          <w:lang w:val="sv-SE"/>
        </w:rPr>
        <w:t xml:space="preserve">. Ngoài ra, chúng tôi </w:t>
      </w:r>
      <w:r w:rsidR="00251365" w:rsidRPr="009465A6">
        <w:rPr>
          <w:rFonts w:ascii="Times New Roman" w:eastAsia="Times New Roman" w:hAnsi="Times New Roman" w:cs="Times New Roman"/>
          <w:bCs/>
          <w:iCs/>
          <w:lang w:val="sv-SE"/>
        </w:rPr>
        <w:t xml:space="preserve">còn </w:t>
      </w:r>
      <w:r w:rsidRPr="009465A6">
        <w:rPr>
          <w:rFonts w:ascii="Times New Roman" w:eastAsia="Times New Roman" w:hAnsi="Times New Roman" w:cs="Times New Roman"/>
          <w:bCs/>
          <w:iCs/>
          <w:lang w:val="sv-SE"/>
        </w:rPr>
        <w:t>tổng hợp lại và rút ra hệ quả của sự chuyển đổi chức năng - nghĩa từ vựng trong tiếng Việt, đồng thời từ đó đưa ra một số kiến nghị về chuẩn</w:t>
      </w:r>
      <w:r w:rsidR="00251365" w:rsidRPr="009465A6">
        <w:rPr>
          <w:rFonts w:ascii="Times New Roman" w:eastAsia="Times New Roman" w:hAnsi="Times New Roman" w:cs="Times New Roman"/>
          <w:bCs/>
          <w:iCs/>
          <w:lang w:val="sv-SE"/>
        </w:rPr>
        <w:t xml:space="preserve"> hóa nghĩa thuật ngữ tiếng Việt.</w:t>
      </w:r>
    </w:p>
    <w:p w:rsidR="004E4356" w:rsidRPr="004E4356" w:rsidRDefault="004E4356" w:rsidP="00251365">
      <w:pPr>
        <w:spacing w:after="0" w:line="320" w:lineRule="exact"/>
        <w:ind w:firstLine="360"/>
        <w:contextualSpacing/>
        <w:jc w:val="both"/>
        <w:rPr>
          <w:rFonts w:ascii="Times New Roman" w:eastAsia="Calibri" w:hAnsi="Times New Roman" w:cs="Times New Roman"/>
          <w:b/>
          <w:lang w:val="sv-SE"/>
        </w:rPr>
      </w:pPr>
      <w:r w:rsidRPr="004E4356">
        <w:rPr>
          <w:rFonts w:ascii="Times New Roman" w:eastAsia="Calibri" w:hAnsi="Times New Roman" w:cs="Times New Roman"/>
          <w:b/>
          <w:lang w:val="sv-SE"/>
        </w:rPr>
        <w:t>4.2. Ẩn dụ và hoán dụ - hai phương thức chuyển nghĩa của từ</w:t>
      </w:r>
    </w:p>
    <w:p w:rsidR="004E4356" w:rsidRPr="004E4356" w:rsidRDefault="004E4356" w:rsidP="00251365">
      <w:pPr>
        <w:spacing w:after="0" w:line="320" w:lineRule="exact"/>
        <w:ind w:firstLine="360"/>
        <w:contextualSpacing/>
        <w:jc w:val="both"/>
        <w:rPr>
          <w:rFonts w:ascii="Times New Roman" w:eastAsia="Calibri" w:hAnsi="Times New Roman" w:cs="Times New Roman"/>
          <w:b/>
          <w:i/>
          <w:lang w:val="sv-SE"/>
        </w:rPr>
      </w:pPr>
      <w:r w:rsidRPr="004E4356">
        <w:rPr>
          <w:rFonts w:ascii="Times New Roman" w:eastAsia="Calibri" w:hAnsi="Times New Roman" w:cs="Times New Roman"/>
          <w:b/>
          <w:i/>
          <w:lang w:val="sv-SE"/>
        </w:rPr>
        <w:t>4.2.1. Quan niệm về ẩn dụ và hoán dụ trong ngôn ngữ học</w:t>
      </w:r>
    </w:p>
    <w:p w:rsidR="004E4356" w:rsidRPr="009465A6" w:rsidRDefault="004E4356" w:rsidP="00251365">
      <w:pPr>
        <w:spacing w:before="60" w:after="60" w:line="320" w:lineRule="exact"/>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Các tác giả trong và ngoài nước có đề cập nhiều về ẩn dụ và hoán dụ và phạm vi bàn luận của họ rất rộng. Chúng tôi chấp nhận sự phân biệt ẩn dụ, hoán dụ trong tu từ học và trong từ vựng-ngữ nghĩa học</w:t>
      </w:r>
      <w:r w:rsidR="005A558E" w:rsidRPr="009465A6">
        <w:rPr>
          <w:rFonts w:ascii="Times New Roman" w:eastAsia="Times New Roman" w:hAnsi="Times New Roman" w:cs="Times New Roman"/>
          <w:bCs/>
          <w:iCs/>
          <w:spacing w:val="-2"/>
          <w:lang w:val="sv-SE"/>
        </w:rPr>
        <w:t>. P</w:t>
      </w:r>
      <w:r w:rsidRPr="009465A6">
        <w:rPr>
          <w:rFonts w:ascii="Times New Roman" w:eastAsia="Times New Roman" w:hAnsi="Times New Roman" w:cs="Times New Roman"/>
          <w:bCs/>
          <w:iCs/>
          <w:spacing w:val="-2"/>
          <w:lang w:val="sv-SE"/>
        </w:rPr>
        <w:t xml:space="preserve">hạm vi mà chúng tôi lựa chọn là </w:t>
      </w:r>
      <w:r w:rsidR="005A558E" w:rsidRPr="009465A6">
        <w:rPr>
          <w:rFonts w:ascii="Times New Roman" w:eastAsia="Times New Roman" w:hAnsi="Times New Roman" w:cs="Times New Roman"/>
          <w:bCs/>
          <w:iCs/>
          <w:spacing w:val="-2"/>
          <w:lang w:val="sv-SE"/>
        </w:rPr>
        <w:t xml:space="preserve">ẩn dụ và hoán dụ trong từ vựng </w:t>
      </w:r>
      <w:r w:rsidR="00251365" w:rsidRPr="009465A6">
        <w:rPr>
          <w:rFonts w:ascii="Times New Roman" w:eastAsia="Times New Roman" w:hAnsi="Times New Roman" w:cs="Times New Roman"/>
          <w:bCs/>
          <w:iCs/>
          <w:spacing w:val="-2"/>
          <w:lang w:val="sv-SE"/>
        </w:rPr>
        <w:t>-</w:t>
      </w:r>
      <w:r w:rsidR="005A558E" w:rsidRPr="009465A6">
        <w:rPr>
          <w:rFonts w:ascii="Times New Roman" w:eastAsia="Times New Roman" w:hAnsi="Times New Roman" w:cs="Times New Roman"/>
          <w:bCs/>
          <w:iCs/>
          <w:spacing w:val="-2"/>
          <w:lang w:val="sv-SE"/>
        </w:rPr>
        <w:t xml:space="preserve"> ngữ nghĩa</w:t>
      </w:r>
      <w:r w:rsidR="00BF391F" w:rsidRPr="009465A6">
        <w:rPr>
          <w:rFonts w:ascii="Times New Roman" w:eastAsia="Times New Roman" w:hAnsi="Times New Roman" w:cs="Times New Roman"/>
          <w:bCs/>
          <w:iCs/>
          <w:spacing w:val="-2"/>
          <w:lang w:val="sv-SE"/>
        </w:rPr>
        <w:t>.</w:t>
      </w:r>
    </w:p>
    <w:p w:rsidR="005A558E" w:rsidRPr="005A558E" w:rsidRDefault="005A558E" w:rsidP="00251365">
      <w:pPr>
        <w:spacing w:after="0" w:line="320" w:lineRule="exact"/>
        <w:ind w:firstLine="360"/>
        <w:contextualSpacing/>
        <w:jc w:val="both"/>
        <w:rPr>
          <w:rFonts w:ascii="Times New Roman" w:eastAsia="Calibri" w:hAnsi="Times New Roman" w:cs="Times New Roman"/>
          <w:b/>
          <w:i/>
          <w:lang w:val="sv-SE"/>
        </w:rPr>
      </w:pPr>
      <w:r w:rsidRPr="005A558E">
        <w:rPr>
          <w:rFonts w:ascii="Times New Roman" w:eastAsia="Calibri" w:hAnsi="Times New Roman" w:cs="Times New Roman"/>
          <w:b/>
          <w:i/>
          <w:lang w:val="sv-SE"/>
        </w:rPr>
        <w:t>4.2.2. Nghiên cứu trường hợp khả năng tạo thành nghĩa thuật ngữ của từ theo phương thức ẩn dụ và hoán dụ</w:t>
      </w:r>
    </w:p>
    <w:p w:rsidR="00BF391F" w:rsidRPr="009465A6" w:rsidRDefault="00BF391F" w:rsidP="00251365">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Phạm vi nghiên cứu của luận </w:t>
      </w:r>
      <w:r w:rsidR="004A1D94" w:rsidRPr="009465A6">
        <w:rPr>
          <w:rFonts w:ascii="Times New Roman" w:eastAsia="Times New Roman" w:hAnsi="Times New Roman" w:cs="Times New Roman"/>
          <w:bCs/>
          <w:iCs/>
          <w:lang w:val="sv-SE"/>
        </w:rPr>
        <w:t>án là đi sâu phân tích</w:t>
      </w:r>
      <w:r w:rsidRPr="009465A6">
        <w:rPr>
          <w:rFonts w:ascii="Times New Roman" w:eastAsia="Times New Roman" w:hAnsi="Times New Roman" w:cs="Times New Roman"/>
          <w:bCs/>
          <w:iCs/>
          <w:lang w:val="sv-SE"/>
        </w:rPr>
        <w:t xml:space="preserve"> ẩn dụ và hoán dụ như là các phương thức chuyển nghĩa cơ bản của từ tạo nghĩa thuật ngữ.</w:t>
      </w:r>
    </w:p>
    <w:p w:rsidR="00BF391F" w:rsidRPr="009465A6" w:rsidRDefault="00BF391F" w:rsidP="00251365">
      <w:pPr>
        <w:spacing w:before="60" w:after="60" w:line="32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Phạm vi ngữ liệu khảo sát của chúng tôi chỉ dừng lại ở việc phân tích, chứng minh những vấn đề trọng điểm được xem như là nghiên cứu trường hợp (case studies). Chúng tôi chỉ khảo sát thống kê và phân tích những đơn vị từ vựng thuộc cả ba loại từ loại trong tiếng Việt vốn mang nghĩa thông thường, sau này biến đổi, phát triển nghĩa tạo ra nghĩa thuật ngữ trên nguồn ngữ liệu “Từ điển tiếng Việt”.</w:t>
      </w:r>
    </w:p>
    <w:p w:rsidR="00BF391F" w:rsidRPr="00BF391F" w:rsidRDefault="00BF391F" w:rsidP="00251365">
      <w:pPr>
        <w:spacing w:after="0" w:line="320" w:lineRule="exact"/>
        <w:ind w:firstLine="360"/>
        <w:contextualSpacing/>
        <w:jc w:val="both"/>
        <w:rPr>
          <w:rFonts w:ascii="Times New Roman" w:eastAsia="Calibri" w:hAnsi="Times New Roman" w:cs="Times New Roman"/>
          <w:b/>
          <w:i/>
          <w:lang w:val="sv-SE"/>
        </w:rPr>
      </w:pPr>
      <w:r w:rsidRPr="00BF391F">
        <w:rPr>
          <w:rFonts w:ascii="Times New Roman" w:eastAsia="Calibri" w:hAnsi="Times New Roman" w:cs="Times New Roman"/>
          <w:b/>
          <w:i/>
          <w:lang w:val="sv-SE"/>
        </w:rPr>
        <w:t>4.2.3. Kết quả và biểu hiện chuyển tầng nghĩa theo phương thức ẩn dụ và hoán dụ từ vựng</w:t>
      </w:r>
    </w:p>
    <w:p w:rsidR="00BF391F" w:rsidRPr="00BF391F" w:rsidRDefault="00BF391F" w:rsidP="00251365">
      <w:pPr>
        <w:spacing w:before="60" w:after="60" w:line="320" w:lineRule="exact"/>
        <w:ind w:firstLine="360"/>
        <w:contextualSpacing/>
        <w:jc w:val="both"/>
        <w:rPr>
          <w:rFonts w:ascii="Times New Roman" w:eastAsia="Calibri" w:hAnsi="Times New Roman" w:cs="Times New Roman"/>
          <w:i/>
          <w:lang w:val="sv-SE"/>
        </w:rPr>
      </w:pPr>
      <w:r w:rsidRPr="00BF391F">
        <w:rPr>
          <w:rFonts w:ascii="Times New Roman" w:eastAsia="Calibri" w:hAnsi="Times New Roman" w:cs="Times New Roman"/>
          <w:i/>
          <w:lang w:val="sv-SE"/>
        </w:rPr>
        <w:t xml:space="preserve">4.2.3.1. Kết quả của sự chuyển tầng nghĩa </w:t>
      </w:r>
    </w:p>
    <w:p w:rsidR="00440EC2" w:rsidRPr="009465A6" w:rsidRDefault="00440EC2" w:rsidP="00251365">
      <w:pPr>
        <w:spacing w:before="60" w:after="60" w:line="320" w:lineRule="exact"/>
        <w:contextualSpacing/>
        <w:jc w:val="center"/>
        <w:rPr>
          <w:rFonts w:ascii="Times New Roman" w:eastAsia="Times New Roman" w:hAnsi="Times New Roman" w:cs="Times New Roman"/>
          <w:bCs/>
          <w:i/>
          <w:iCs/>
          <w:lang w:val="sv-SE"/>
        </w:rPr>
      </w:pPr>
      <w:r w:rsidRPr="009465A6">
        <w:rPr>
          <w:rFonts w:ascii="Times New Roman" w:eastAsia="Times New Roman" w:hAnsi="Times New Roman" w:cs="Times New Roman"/>
          <w:bCs/>
          <w:i/>
          <w:iCs/>
          <w:lang w:val="sv-SE"/>
        </w:rPr>
        <w:t>Bảng 4.1. Tỉ lệ nghĩa phái sinh theo phương thức ẩn dụ và hoán dụ</w:t>
      </w:r>
    </w:p>
    <w:tbl>
      <w:tblPr>
        <w:tblW w:w="0" w:type="auto"/>
        <w:jc w:val="center"/>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1005"/>
        <w:gridCol w:w="1042"/>
      </w:tblGrid>
      <w:tr w:rsidR="00440EC2" w:rsidRPr="00440EC2" w:rsidTr="00440EC2">
        <w:trPr>
          <w:jc w:val="center"/>
        </w:trPr>
        <w:tc>
          <w:tcPr>
            <w:tcW w:w="1964" w:type="dxa"/>
            <w:vMerge w:val="restart"/>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sz w:val="20"/>
                <w:szCs w:val="20"/>
              </w:rPr>
            </w:pPr>
            <w:r w:rsidRPr="00440EC2">
              <w:rPr>
                <w:rFonts w:ascii="Times New Roman" w:eastAsia="Times New Roman" w:hAnsi="Times New Roman" w:cs="Times New Roman"/>
                <w:b/>
                <w:sz w:val="20"/>
                <w:szCs w:val="20"/>
              </w:rPr>
              <w:t>Tên ngữ liệu</w:t>
            </w:r>
          </w:p>
        </w:tc>
        <w:tc>
          <w:tcPr>
            <w:tcW w:w="2047" w:type="dxa"/>
            <w:gridSpan w:val="2"/>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Từ loại</w:t>
            </w:r>
          </w:p>
        </w:tc>
      </w:tr>
      <w:tr w:rsidR="00440EC2" w:rsidRPr="00440EC2" w:rsidTr="00440EC2">
        <w:trPr>
          <w:jc w:val="center"/>
        </w:trPr>
        <w:tc>
          <w:tcPr>
            <w:tcW w:w="1964" w:type="dxa"/>
            <w:vMerge/>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rPr>
                <w:rFonts w:ascii="Times New Roman" w:eastAsia="Times New Roman" w:hAnsi="Times New Roman" w:cs="Times New Roman"/>
                <w:b/>
                <w:sz w:val="20"/>
                <w:szCs w:val="20"/>
              </w:rPr>
            </w:pPr>
          </w:p>
        </w:tc>
        <w:tc>
          <w:tcPr>
            <w:tcW w:w="1005" w:type="dxa"/>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Ẩn dụ</w:t>
            </w:r>
          </w:p>
        </w:tc>
        <w:tc>
          <w:tcPr>
            <w:tcW w:w="1042" w:type="dxa"/>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Hoán dụ</w:t>
            </w:r>
          </w:p>
        </w:tc>
      </w:tr>
      <w:tr w:rsidR="00440EC2" w:rsidRPr="00440EC2" w:rsidTr="00440EC2">
        <w:trPr>
          <w:jc w:val="center"/>
        </w:trPr>
        <w:tc>
          <w:tcPr>
            <w:tcW w:w="1964" w:type="dxa"/>
            <w:tcBorders>
              <w:top w:val="single" w:sz="4" w:space="0" w:color="auto"/>
              <w:left w:val="single" w:sz="4" w:space="0" w:color="auto"/>
              <w:bottom w:val="single" w:sz="4" w:space="0" w:color="auto"/>
              <w:right w:val="single" w:sz="4" w:space="0" w:color="auto"/>
            </w:tcBorders>
            <w:hideMark/>
          </w:tcPr>
          <w:p w:rsidR="00440EC2" w:rsidRPr="00440EC2" w:rsidRDefault="00440EC2" w:rsidP="00BA21C4">
            <w:pPr>
              <w:spacing w:after="0" w:line="60" w:lineRule="atLeast"/>
              <w:contextualSpacing/>
              <w:rPr>
                <w:rFonts w:ascii="Times New Roman" w:eastAsia="Times New Roman" w:hAnsi="Times New Roman" w:cs="Times New Roman"/>
                <w:spacing w:val="-14"/>
                <w:sz w:val="20"/>
                <w:szCs w:val="20"/>
              </w:rPr>
            </w:pPr>
            <w:r w:rsidRPr="00440EC2">
              <w:rPr>
                <w:rFonts w:ascii="Times New Roman" w:eastAsia="Times New Roman" w:hAnsi="Times New Roman" w:cs="Times New Roman"/>
                <w:spacing w:val="-14"/>
                <w:sz w:val="20"/>
                <w:szCs w:val="20"/>
              </w:rPr>
              <w:t>Từ  điển tiếng Việt</w:t>
            </w:r>
          </w:p>
          <w:p w:rsidR="00440EC2" w:rsidRPr="00440EC2" w:rsidRDefault="00440EC2" w:rsidP="00BA21C4">
            <w:pPr>
              <w:spacing w:after="0" w:line="60" w:lineRule="atLeast"/>
              <w:contextualSpacing/>
              <w:jc w:val="both"/>
              <w:rPr>
                <w:rFonts w:ascii="Times New Roman" w:eastAsia="Times New Roman" w:hAnsi="Times New Roman" w:cs="Times New Roman"/>
                <w:i/>
                <w:iCs/>
                <w:spacing w:val="-2"/>
                <w:sz w:val="20"/>
                <w:szCs w:val="20"/>
              </w:rPr>
            </w:pPr>
            <w:r w:rsidRPr="00440EC2">
              <w:rPr>
                <w:rFonts w:ascii="Times New Roman" w:eastAsia="Times New Roman" w:hAnsi="Times New Roman" w:cs="Times New Roman"/>
                <w:i/>
                <w:iCs/>
                <w:spacing w:val="-2"/>
                <w:sz w:val="20"/>
                <w:szCs w:val="20"/>
              </w:rPr>
              <w:t>(201nghĩa thuật ngữ)</w:t>
            </w:r>
          </w:p>
        </w:tc>
        <w:tc>
          <w:tcPr>
            <w:tcW w:w="1005" w:type="dxa"/>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134</w:t>
            </w:r>
          </w:p>
          <w:p w:rsidR="00440EC2" w:rsidRPr="00440EC2" w:rsidRDefault="00440EC2" w:rsidP="00BA21C4">
            <w:pPr>
              <w:spacing w:after="0" w:line="60" w:lineRule="atLeast"/>
              <w:contextualSpacing/>
              <w:jc w:val="center"/>
              <w:rPr>
                <w:rFonts w:ascii="Times New Roman" w:eastAsia="Times New Roman" w:hAnsi="Times New Roman" w:cs="Times New Roman"/>
                <w:bCs/>
                <w:sz w:val="20"/>
                <w:szCs w:val="20"/>
              </w:rPr>
            </w:pPr>
            <w:r w:rsidRPr="00440EC2">
              <w:rPr>
                <w:rFonts w:ascii="Times New Roman" w:eastAsia="Times New Roman" w:hAnsi="Times New Roman" w:cs="Times New Roman"/>
                <w:bCs/>
                <w:sz w:val="20"/>
                <w:szCs w:val="20"/>
              </w:rPr>
              <w:t>(66,67%)</w:t>
            </w:r>
          </w:p>
        </w:tc>
        <w:tc>
          <w:tcPr>
            <w:tcW w:w="1042" w:type="dxa"/>
            <w:tcBorders>
              <w:top w:val="single" w:sz="4" w:space="0" w:color="auto"/>
              <w:left w:val="single" w:sz="4" w:space="0" w:color="auto"/>
              <w:bottom w:val="single" w:sz="4" w:space="0" w:color="auto"/>
              <w:right w:val="single" w:sz="4" w:space="0" w:color="auto"/>
            </w:tcBorders>
            <w:vAlign w:val="center"/>
            <w:hideMark/>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67</w:t>
            </w:r>
          </w:p>
          <w:p w:rsidR="00440EC2" w:rsidRPr="00440EC2" w:rsidRDefault="00440EC2" w:rsidP="00BA21C4">
            <w:pPr>
              <w:spacing w:after="0" w:line="60" w:lineRule="atLeast"/>
              <w:contextualSpacing/>
              <w:jc w:val="center"/>
              <w:rPr>
                <w:rFonts w:ascii="Times New Roman" w:eastAsia="Times New Roman" w:hAnsi="Times New Roman" w:cs="Times New Roman"/>
                <w:bCs/>
                <w:sz w:val="20"/>
                <w:szCs w:val="20"/>
              </w:rPr>
            </w:pPr>
            <w:r w:rsidRPr="00440EC2">
              <w:rPr>
                <w:rFonts w:ascii="Times New Roman" w:eastAsia="Times New Roman" w:hAnsi="Times New Roman" w:cs="Times New Roman"/>
                <w:bCs/>
                <w:sz w:val="20"/>
                <w:szCs w:val="20"/>
              </w:rPr>
              <w:t>(33,33%)</w:t>
            </w:r>
          </w:p>
        </w:tc>
      </w:tr>
    </w:tbl>
    <w:p w:rsidR="00440EC2" w:rsidRPr="00440EC2" w:rsidRDefault="00440EC2" w:rsidP="004A1D94">
      <w:pPr>
        <w:spacing w:before="60" w:after="60"/>
        <w:contextualSpacing/>
        <w:jc w:val="center"/>
        <w:rPr>
          <w:rFonts w:ascii="Times New Roman" w:eastAsia="Times New Roman" w:hAnsi="Times New Roman" w:cs="Times New Roman"/>
          <w:bCs/>
          <w:i/>
          <w:iCs/>
        </w:rPr>
      </w:pPr>
      <w:r w:rsidRPr="00440EC2">
        <w:rPr>
          <w:rFonts w:ascii="Times New Roman" w:eastAsia="Times New Roman" w:hAnsi="Times New Roman" w:cs="Times New Roman"/>
          <w:bCs/>
          <w:i/>
          <w:iCs/>
        </w:rPr>
        <w:lastRenderedPageBreak/>
        <w:t>Bảng 4.2. Tỉ lệ thuật ngữ là danh từ, động từ và tính từ có nghĩa phái sinh theo phương thức ẩn dụ và hoán dụ trong Từ điển tiếng Việt</w:t>
      </w:r>
    </w:p>
    <w:tbl>
      <w:tblPr>
        <w:tblW w:w="0" w:type="auto"/>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4"/>
        <w:gridCol w:w="1047"/>
        <w:gridCol w:w="990"/>
        <w:gridCol w:w="900"/>
      </w:tblGrid>
      <w:tr w:rsidR="00440EC2" w:rsidRPr="00440EC2" w:rsidTr="00440EC2">
        <w:trPr>
          <w:jc w:val="center"/>
        </w:trPr>
        <w:tc>
          <w:tcPr>
            <w:tcW w:w="1484" w:type="dxa"/>
            <w:vMerge w:val="restart"/>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sz w:val="20"/>
                <w:szCs w:val="20"/>
              </w:rPr>
            </w:pPr>
            <w:r w:rsidRPr="00440EC2">
              <w:rPr>
                <w:rFonts w:ascii="Times New Roman" w:eastAsia="Times New Roman" w:hAnsi="Times New Roman" w:cs="Times New Roman"/>
                <w:b/>
                <w:sz w:val="20"/>
                <w:szCs w:val="20"/>
              </w:rPr>
              <w:t>Tên ngữ liệu</w:t>
            </w:r>
          </w:p>
        </w:tc>
        <w:tc>
          <w:tcPr>
            <w:tcW w:w="2937" w:type="dxa"/>
            <w:gridSpan w:val="3"/>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Từ loại</w:t>
            </w:r>
          </w:p>
        </w:tc>
      </w:tr>
      <w:tr w:rsidR="00440EC2" w:rsidRPr="00440EC2" w:rsidTr="00440EC2">
        <w:trPr>
          <w:jc w:val="center"/>
        </w:trPr>
        <w:tc>
          <w:tcPr>
            <w:tcW w:w="1484" w:type="dxa"/>
            <w:vMerge/>
          </w:tcPr>
          <w:p w:rsidR="00440EC2" w:rsidRPr="00440EC2" w:rsidRDefault="00440EC2" w:rsidP="00BA21C4">
            <w:pPr>
              <w:spacing w:after="0" w:line="60" w:lineRule="atLeast"/>
              <w:contextualSpacing/>
              <w:jc w:val="both"/>
              <w:rPr>
                <w:rFonts w:ascii="Times New Roman" w:eastAsia="Times New Roman" w:hAnsi="Times New Roman" w:cs="Times New Roman"/>
                <w:sz w:val="20"/>
                <w:szCs w:val="20"/>
              </w:rPr>
            </w:pPr>
          </w:p>
        </w:tc>
        <w:tc>
          <w:tcPr>
            <w:tcW w:w="1047"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Danh từ</w:t>
            </w:r>
          </w:p>
        </w:tc>
        <w:tc>
          <w:tcPr>
            <w:tcW w:w="990"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Động từ</w:t>
            </w:r>
          </w:p>
        </w:tc>
        <w:tc>
          <w:tcPr>
            <w:tcW w:w="900"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Tính từ</w:t>
            </w:r>
          </w:p>
        </w:tc>
      </w:tr>
      <w:tr w:rsidR="00440EC2" w:rsidRPr="00440EC2" w:rsidTr="00440EC2">
        <w:trPr>
          <w:jc w:val="center"/>
        </w:trPr>
        <w:tc>
          <w:tcPr>
            <w:tcW w:w="1484" w:type="dxa"/>
          </w:tcPr>
          <w:p w:rsidR="00440EC2" w:rsidRPr="00440EC2" w:rsidRDefault="00440EC2" w:rsidP="00BA21C4">
            <w:pPr>
              <w:spacing w:after="0" w:line="60" w:lineRule="atLeast"/>
              <w:contextualSpacing/>
              <w:jc w:val="both"/>
              <w:rPr>
                <w:rFonts w:ascii="Times New Roman" w:eastAsia="Times New Roman" w:hAnsi="Times New Roman" w:cs="Times New Roman"/>
                <w:spacing w:val="-14"/>
                <w:sz w:val="20"/>
                <w:szCs w:val="20"/>
              </w:rPr>
            </w:pPr>
            <w:r w:rsidRPr="00440EC2">
              <w:rPr>
                <w:rFonts w:ascii="Times New Roman" w:eastAsia="Times New Roman" w:hAnsi="Times New Roman" w:cs="Times New Roman"/>
                <w:spacing w:val="-14"/>
                <w:sz w:val="20"/>
                <w:szCs w:val="20"/>
              </w:rPr>
              <w:t>Từ điển tiếng Việt</w:t>
            </w:r>
          </w:p>
          <w:p w:rsidR="00440EC2" w:rsidRPr="00440EC2" w:rsidRDefault="00440EC2" w:rsidP="00BA21C4">
            <w:pPr>
              <w:spacing w:after="0" w:line="60" w:lineRule="atLeast"/>
              <w:contextualSpacing/>
              <w:jc w:val="both"/>
              <w:rPr>
                <w:rFonts w:ascii="Times New Roman" w:eastAsia="Times New Roman" w:hAnsi="Times New Roman" w:cs="Times New Roman"/>
                <w:i/>
                <w:iCs/>
                <w:spacing w:val="-2"/>
                <w:sz w:val="20"/>
                <w:szCs w:val="20"/>
              </w:rPr>
            </w:pPr>
            <w:r w:rsidRPr="00440EC2">
              <w:rPr>
                <w:rFonts w:ascii="Times New Roman" w:eastAsia="Times New Roman" w:hAnsi="Times New Roman" w:cs="Times New Roman"/>
                <w:i/>
                <w:iCs/>
                <w:spacing w:val="-2"/>
                <w:sz w:val="20"/>
                <w:szCs w:val="20"/>
              </w:rPr>
              <w:t>(181thuật ngữ)</w:t>
            </w:r>
          </w:p>
        </w:tc>
        <w:tc>
          <w:tcPr>
            <w:tcW w:w="1047"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106</w:t>
            </w:r>
          </w:p>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sz w:val="20"/>
                <w:szCs w:val="20"/>
              </w:rPr>
              <w:t>(58,56%)</w:t>
            </w:r>
          </w:p>
        </w:tc>
        <w:tc>
          <w:tcPr>
            <w:tcW w:w="990"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62</w:t>
            </w:r>
          </w:p>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sz w:val="20"/>
                <w:szCs w:val="20"/>
              </w:rPr>
              <w:t>(34,25%)</w:t>
            </w:r>
          </w:p>
        </w:tc>
        <w:tc>
          <w:tcPr>
            <w:tcW w:w="900" w:type="dxa"/>
            <w:vAlign w:val="center"/>
          </w:tcPr>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b/>
                <w:bCs/>
                <w:sz w:val="20"/>
                <w:szCs w:val="20"/>
              </w:rPr>
              <w:t>13</w:t>
            </w:r>
          </w:p>
          <w:p w:rsidR="00440EC2" w:rsidRPr="00440EC2" w:rsidRDefault="00440EC2" w:rsidP="00BA21C4">
            <w:pPr>
              <w:spacing w:after="0" w:line="60" w:lineRule="atLeast"/>
              <w:contextualSpacing/>
              <w:jc w:val="center"/>
              <w:rPr>
                <w:rFonts w:ascii="Times New Roman" w:eastAsia="Times New Roman" w:hAnsi="Times New Roman" w:cs="Times New Roman"/>
                <w:b/>
                <w:bCs/>
                <w:sz w:val="20"/>
                <w:szCs w:val="20"/>
              </w:rPr>
            </w:pPr>
            <w:r w:rsidRPr="00440EC2">
              <w:rPr>
                <w:rFonts w:ascii="Times New Roman" w:eastAsia="Times New Roman" w:hAnsi="Times New Roman" w:cs="Times New Roman"/>
                <w:sz w:val="20"/>
                <w:szCs w:val="20"/>
              </w:rPr>
              <w:t>(7,19%)</w:t>
            </w:r>
          </w:p>
        </w:tc>
      </w:tr>
    </w:tbl>
    <w:p w:rsidR="00440EC2" w:rsidRPr="00251365" w:rsidRDefault="00440EC2" w:rsidP="00251365">
      <w:pPr>
        <w:spacing w:before="60" w:after="60" w:line="320" w:lineRule="exact"/>
        <w:ind w:firstLine="360"/>
        <w:contextualSpacing/>
        <w:jc w:val="both"/>
        <w:rPr>
          <w:rFonts w:ascii="Times New Roman" w:eastAsia="Calibri" w:hAnsi="Times New Roman" w:cs="Times New Roman"/>
          <w:i/>
          <w:spacing w:val="-2"/>
          <w:lang w:val="sv-SE"/>
        </w:rPr>
      </w:pPr>
      <w:r w:rsidRPr="00251365">
        <w:rPr>
          <w:rFonts w:ascii="Times New Roman" w:eastAsia="Calibri" w:hAnsi="Times New Roman" w:cs="Times New Roman"/>
          <w:i/>
          <w:spacing w:val="-2"/>
          <w:lang w:val="sv-SE"/>
        </w:rPr>
        <w:t xml:space="preserve">4.2.3.2. Biểu hiện chuyển tầng nghĩa theo phương thức ẩn dụ từ vựng </w:t>
      </w:r>
    </w:p>
    <w:p w:rsidR="00440EC2" w:rsidRPr="00251365" w:rsidRDefault="00440EC2" w:rsidP="00251365">
      <w:pPr>
        <w:spacing w:before="60" w:after="60" w:line="320" w:lineRule="exact"/>
        <w:ind w:firstLine="360"/>
        <w:contextualSpacing/>
        <w:jc w:val="both"/>
        <w:rPr>
          <w:rFonts w:ascii="Times New Roman" w:eastAsia="Calibri" w:hAnsi="Times New Roman" w:cs="Times New Roman"/>
          <w:i/>
          <w:spacing w:val="-2"/>
          <w:lang w:val="sv-SE"/>
        </w:rPr>
      </w:pPr>
      <w:r w:rsidRPr="00251365">
        <w:rPr>
          <w:rFonts w:ascii="Times New Roman" w:eastAsia="Calibri" w:hAnsi="Times New Roman" w:cs="Times New Roman"/>
          <w:i/>
          <w:spacing w:val="-2"/>
          <w:lang w:val="sv-SE"/>
        </w:rPr>
        <w:t>4.2.3.3. Biểu hiện chuyển tầng nghĩa theo phương thức hoán dụ từ vựng</w:t>
      </w:r>
    </w:p>
    <w:p w:rsidR="00440EC2" w:rsidRPr="00440EC2" w:rsidRDefault="00440EC2" w:rsidP="00251365">
      <w:pPr>
        <w:spacing w:before="60" w:after="60" w:line="320" w:lineRule="exact"/>
        <w:ind w:firstLine="360"/>
        <w:contextualSpacing/>
        <w:jc w:val="both"/>
        <w:rPr>
          <w:rFonts w:ascii="Times New Roman" w:eastAsia="Calibri" w:hAnsi="Times New Roman" w:cs="Times New Roman"/>
          <w:i/>
          <w:lang w:val="sv-SE"/>
        </w:rPr>
      </w:pPr>
      <w:r w:rsidRPr="00440EC2">
        <w:rPr>
          <w:rFonts w:ascii="Times New Roman" w:eastAsia="Calibri" w:hAnsi="Times New Roman" w:cs="Times New Roman"/>
          <w:i/>
          <w:lang w:val="sv-SE"/>
        </w:rPr>
        <w:t xml:space="preserve">4.2.3.4. Nhận xét đánh giá </w:t>
      </w:r>
    </w:p>
    <w:p w:rsidR="00440EC2" w:rsidRPr="00251365" w:rsidRDefault="00440EC2" w:rsidP="00251365">
      <w:pPr>
        <w:spacing w:before="60" w:after="60" w:line="320" w:lineRule="exact"/>
        <w:ind w:firstLine="360"/>
        <w:contextualSpacing/>
        <w:jc w:val="both"/>
        <w:rPr>
          <w:rFonts w:ascii="Times New Roman" w:eastAsia="Calibri" w:hAnsi="Times New Roman" w:cs="Times New Roman"/>
          <w:lang w:val="sv-SE"/>
        </w:rPr>
      </w:pPr>
      <w:r w:rsidRPr="009465A6">
        <w:rPr>
          <w:rFonts w:ascii="Times New Roman" w:eastAsia="Times New Roman" w:hAnsi="Times New Roman" w:cs="Times New Roman"/>
          <w:bCs/>
          <w:iCs/>
          <w:lang w:val="sv-SE"/>
        </w:rPr>
        <w:t xml:space="preserve">Sự chuyển tầng nghĩa theo phương thức chuyển nghĩa ẩn dụ và hoán dụ biểu hiện rất đa dạng. Những nội dung chuyên môn phái sinh từ nghĩa cơ bản theo hai phương thức có biểu hiện thuần nhất (hoặc </w:t>
      </w:r>
      <w:r w:rsidRPr="00251365">
        <w:rPr>
          <w:rFonts w:ascii="Times New Roman" w:eastAsia="Calibri" w:hAnsi="Times New Roman" w:cs="Times New Roman"/>
          <w:lang w:val="sv-SE"/>
        </w:rPr>
        <w:t xml:space="preserve">chỉ ẩn dụ hoặc chỉ hoán dụ) và đan xen ẩn dụ và hoán dụ. </w:t>
      </w:r>
    </w:p>
    <w:p w:rsidR="008670A3" w:rsidRPr="008670A3" w:rsidRDefault="008670A3" w:rsidP="00251365">
      <w:pPr>
        <w:spacing w:before="60" w:after="60" w:line="320" w:lineRule="exact"/>
        <w:ind w:firstLine="360"/>
        <w:contextualSpacing/>
        <w:jc w:val="both"/>
        <w:rPr>
          <w:rFonts w:ascii="Times New Roman" w:eastAsia="Calibri" w:hAnsi="Times New Roman" w:cs="Times New Roman"/>
          <w:b/>
          <w:lang w:val="sv-SE"/>
        </w:rPr>
      </w:pPr>
      <w:r w:rsidRPr="008670A3">
        <w:rPr>
          <w:rFonts w:ascii="Times New Roman" w:eastAsia="Calibri" w:hAnsi="Times New Roman" w:cs="Times New Roman"/>
          <w:b/>
          <w:lang w:val="sv-SE"/>
        </w:rPr>
        <w:t>4.3. Hệ quả của sự chuyển đổi chức năng - nghĩa từ vựng</w:t>
      </w:r>
    </w:p>
    <w:p w:rsidR="008670A3" w:rsidRPr="008670A3" w:rsidRDefault="008670A3" w:rsidP="00251365">
      <w:pPr>
        <w:spacing w:after="0" w:line="32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4.3.1. Tình trạng thuật ngữ đa nghĩa trong một ngành</w:t>
      </w:r>
    </w:p>
    <w:p w:rsidR="008670A3" w:rsidRPr="009465A6" w:rsidRDefault="008670A3" w:rsidP="00741A33">
      <w:pPr>
        <w:spacing w:before="60" w:after="60" w:line="320" w:lineRule="exact"/>
        <w:ind w:firstLine="426"/>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a. Tách nghĩa không thỏa đáng, thiếu chính xác. </w:t>
      </w:r>
    </w:p>
    <w:p w:rsidR="008670A3" w:rsidRPr="009465A6" w:rsidRDefault="008670A3" w:rsidP="00741A33">
      <w:pPr>
        <w:spacing w:before="60" w:after="60" w:line="300" w:lineRule="exact"/>
        <w:ind w:firstLine="426"/>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 xml:space="preserve">b. Thuật ngữ có khái niệm bao hàm nhiều nội dung được đánh dấu 1, 2, 3,… gây hiểu nhầm là nhiều khái niệm. </w:t>
      </w:r>
    </w:p>
    <w:p w:rsidR="008670A3" w:rsidRPr="009465A6" w:rsidRDefault="008670A3" w:rsidP="00741A33">
      <w:pPr>
        <w:spacing w:before="60" w:after="60" w:line="300" w:lineRule="exact"/>
        <w:ind w:firstLine="426"/>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c. Từ đa nghĩa chuyên môn</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4.3.2. Tình trạng thuật ngữ đa nghĩa trong nhiều ngành</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4.3.3. Kết quả đơn nghĩa thuật ngữ và đa nghĩa thuật ngữ trong các ngữ liệu nghiên cứu</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4.3.4. Tình trạng đồng nghĩa thuật ngữ</w:t>
      </w:r>
      <w:r>
        <w:rPr>
          <w:rFonts w:ascii="Times New Roman" w:eastAsia="Times New Roman" w:hAnsi="Times New Roman" w:cs="Times New Roman"/>
          <w:sz w:val="26"/>
          <w:szCs w:val="26"/>
          <w:lang w:val="pt-BR"/>
        </w:rPr>
        <w:t xml:space="preserve"> </w:t>
      </w:r>
    </w:p>
    <w:p w:rsidR="008670A3" w:rsidRPr="008670A3" w:rsidRDefault="008670A3" w:rsidP="00897D58">
      <w:pPr>
        <w:spacing w:before="60" w:after="60" w:line="300" w:lineRule="exact"/>
        <w:ind w:firstLine="360"/>
        <w:contextualSpacing/>
        <w:jc w:val="both"/>
        <w:rPr>
          <w:rFonts w:ascii="Times New Roman" w:eastAsia="Calibri" w:hAnsi="Times New Roman" w:cs="Times New Roman"/>
          <w:b/>
          <w:lang w:val="sv-SE"/>
        </w:rPr>
      </w:pPr>
      <w:r w:rsidRPr="008670A3">
        <w:rPr>
          <w:rFonts w:ascii="Times New Roman" w:eastAsia="Calibri" w:hAnsi="Times New Roman" w:cs="Times New Roman"/>
          <w:b/>
          <w:lang w:val="sv-SE"/>
        </w:rPr>
        <w:t>4.4. Một số kiến nghị về chuẩn hóa nghĩa thuật ngữ tiếng Việt</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4.4.1. Tính đơn nghĩa của thuật ngữ</w:t>
      </w:r>
    </w:p>
    <w:p w:rsidR="008670A3" w:rsidRDefault="00D06A6E" w:rsidP="00897D58">
      <w:pPr>
        <w:tabs>
          <w:tab w:val="left" w:pos="0"/>
          <w:tab w:val="left" w:pos="360"/>
        </w:tabs>
        <w:spacing w:before="60" w:after="60" w:line="300" w:lineRule="exact"/>
        <w:contextualSpacing/>
        <w:jc w:val="both"/>
        <w:rPr>
          <w:rFonts w:ascii="Times New Roman" w:eastAsiaTheme="minorEastAsia" w:hAnsi="Times New Roman" w:cs="Times New Roman"/>
          <w:sz w:val="26"/>
          <w:szCs w:val="26"/>
          <w:lang w:val="pt-BR"/>
        </w:rPr>
      </w:pPr>
      <w:r w:rsidRPr="009465A6">
        <w:rPr>
          <w:rFonts w:ascii="Times New Roman" w:eastAsia="Times New Roman" w:hAnsi="Times New Roman" w:cs="Times New Roman"/>
          <w:bCs/>
          <w:iCs/>
          <w:lang w:val="sv-SE"/>
        </w:rPr>
        <w:tab/>
      </w:r>
      <w:r w:rsidR="008670A3" w:rsidRPr="009465A6">
        <w:rPr>
          <w:rFonts w:ascii="Times New Roman" w:eastAsia="Times New Roman" w:hAnsi="Times New Roman" w:cs="Times New Roman"/>
          <w:bCs/>
          <w:iCs/>
          <w:lang w:val="sv-SE"/>
        </w:rPr>
        <w:t xml:space="preserve">Thuật ngữ cần phải có </w:t>
      </w:r>
      <w:r w:rsidR="008670A3" w:rsidRPr="009465A6">
        <w:rPr>
          <w:rFonts w:ascii="Times New Roman" w:eastAsia="Times New Roman" w:hAnsi="Times New Roman" w:cs="Times New Roman"/>
          <w:bCs/>
          <w:i/>
          <w:iCs/>
          <w:lang w:val="sv-SE"/>
        </w:rPr>
        <w:t>tính đơn nghĩa</w:t>
      </w:r>
      <w:r w:rsidR="008670A3" w:rsidRPr="009465A6">
        <w:rPr>
          <w:rFonts w:ascii="Times New Roman" w:eastAsia="Times New Roman" w:hAnsi="Times New Roman" w:cs="Times New Roman"/>
          <w:bCs/>
          <w:iCs/>
          <w:lang w:val="sv-SE"/>
        </w:rPr>
        <w:t xml:space="preserve"> bởi vì thuật ngữ biểu đạt khái niệm khoa học nên phải chính xác (tiệm cận đến gần chân lí nhất), có tính chuẩn mực quốc tế.</w:t>
      </w:r>
      <w:r w:rsidR="008670A3" w:rsidRPr="00767C06">
        <w:rPr>
          <w:rFonts w:ascii="Times New Roman" w:eastAsiaTheme="minorEastAsia" w:hAnsi="Times New Roman" w:cs="Times New Roman"/>
          <w:sz w:val="26"/>
          <w:szCs w:val="26"/>
          <w:lang w:val="pt-BR"/>
        </w:rPr>
        <w:t xml:space="preserve"> </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4.4.2. Trường hợp đồng nghĩa thuật ngữ</w:t>
      </w:r>
    </w:p>
    <w:p w:rsidR="008670A3" w:rsidRPr="009465A6" w:rsidRDefault="00D06A6E" w:rsidP="00897D58">
      <w:pPr>
        <w:tabs>
          <w:tab w:val="left" w:pos="0"/>
          <w:tab w:val="left" w:pos="360"/>
        </w:tabs>
        <w:spacing w:before="60" w:after="60" w:line="300" w:lineRule="exact"/>
        <w:contextualSpacing/>
        <w:jc w:val="both"/>
        <w:rPr>
          <w:rFonts w:ascii="Times New Roman" w:eastAsia="Times New Roman" w:hAnsi="Times New Roman" w:cs="Times New Roman"/>
          <w:bCs/>
          <w:iCs/>
          <w:lang w:val="pt-BR"/>
        </w:rPr>
      </w:pPr>
      <w:r w:rsidRPr="009465A6">
        <w:rPr>
          <w:rFonts w:ascii="Times New Roman" w:eastAsia="Times New Roman" w:hAnsi="Times New Roman" w:cs="Times New Roman"/>
          <w:bCs/>
          <w:iCs/>
          <w:lang w:val="pt-BR"/>
        </w:rPr>
        <w:tab/>
      </w:r>
      <w:r w:rsidR="008670A3" w:rsidRPr="009465A6">
        <w:rPr>
          <w:rFonts w:ascii="Times New Roman" w:eastAsia="Times New Roman" w:hAnsi="Times New Roman" w:cs="Times New Roman"/>
          <w:bCs/>
          <w:iCs/>
          <w:lang w:val="pt-BR"/>
        </w:rPr>
        <w:t xml:space="preserve">Ưu tiên chọn những thuật ngữ ngắn gọn nhưng vẫn đủ dấu hiệu, thuộc tính cơ bản để truyền tải nội hàm khái niệm thuật ngữ; ưu tiên </w:t>
      </w:r>
      <w:r w:rsidR="008670A3" w:rsidRPr="009465A6">
        <w:rPr>
          <w:rFonts w:ascii="Times New Roman" w:eastAsia="Times New Roman" w:hAnsi="Times New Roman" w:cs="Times New Roman"/>
          <w:bCs/>
          <w:iCs/>
          <w:lang w:val="pt-BR"/>
        </w:rPr>
        <w:lastRenderedPageBreak/>
        <w:t>những thuật ngữ không có hư từ không cần thiết, tức là những từ không có nghĩa độc lập và chỉ đóng vai trò phụ trợ.</w:t>
      </w:r>
    </w:p>
    <w:p w:rsidR="008670A3" w:rsidRPr="008670A3" w:rsidRDefault="008670A3" w:rsidP="00897D58">
      <w:pPr>
        <w:spacing w:after="0" w:line="300" w:lineRule="exact"/>
        <w:ind w:firstLine="360"/>
        <w:contextualSpacing/>
        <w:jc w:val="both"/>
        <w:rPr>
          <w:rFonts w:ascii="Times New Roman" w:eastAsia="Calibri" w:hAnsi="Times New Roman" w:cs="Times New Roman"/>
          <w:b/>
          <w:i/>
          <w:lang w:val="sv-SE"/>
        </w:rPr>
      </w:pPr>
      <w:r w:rsidRPr="008670A3">
        <w:rPr>
          <w:rFonts w:ascii="Times New Roman" w:eastAsia="Calibri" w:hAnsi="Times New Roman" w:cs="Times New Roman"/>
          <w:b/>
          <w:i/>
          <w:lang w:val="sv-SE"/>
        </w:rPr>
        <w:t>4.4.3. Trường hợp thuật ngữ đa khái niệm trong một ngành</w:t>
      </w:r>
    </w:p>
    <w:p w:rsidR="00D06A6E" w:rsidRDefault="008670A3" w:rsidP="00897D58">
      <w:pPr>
        <w:tabs>
          <w:tab w:val="left" w:pos="0"/>
          <w:tab w:val="left" w:pos="360"/>
        </w:tabs>
        <w:spacing w:before="60" w:after="60" w:line="300" w:lineRule="exact"/>
        <w:contextualSpacing/>
        <w:jc w:val="both"/>
        <w:rPr>
          <w:rFonts w:ascii="Times New Roman" w:eastAsiaTheme="minorEastAsia" w:hAnsi="Times New Roman" w:cs="Times New Roman"/>
          <w:spacing w:val="-2"/>
          <w:sz w:val="26"/>
          <w:szCs w:val="26"/>
          <w:lang w:val="pt-BR"/>
        </w:rPr>
      </w:pPr>
      <w:r w:rsidRPr="009465A6">
        <w:rPr>
          <w:rFonts w:ascii="Times New Roman" w:eastAsia="Times New Roman" w:hAnsi="Times New Roman" w:cs="Times New Roman"/>
          <w:bCs/>
          <w:iCs/>
          <w:lang w:val="pt-BR"/>
        </w:rPr>
        <w:tab/>
      </w:r>
      <w:r w:rsidR="00D06A6E" w:rsidRPr="009465A6">
        <w:rPr>
          <w:rFonts w:ascii="Times New Roman" w:eastAsia="Times New Roman" w:hAnsi="Times New Roman" w:cs="Times New Roman"/>
          <w:bCs/>
          <w:iCs/>
          <w:lang w:val="pt-BR"/>
        </w:rPr>
        <w:t>D</w:t>
      </w:r>
      <w:r w:rsidRPr="009465A6">
        <w:rPr>
          <w:rFonts w:ascii="Times New Roman" w:eastAsia="Times New Roman" w:hAnsi="Times New Roman" w:cs="Times New Roman"/>
          <w:bCs/>
          <w:iCs/>
          <w:lang w:val="pt-BR"/>
        </w:rPr>
        <w:t>o xuất phát từ những cơ sở lí luận khác nhau của các nhà khoa học nên họ có những quan điểm, khái niệm khác nhau. Vì thực tiễn như vậy nên những nhà biên soạn từ điển, sách giáo khoa hay tài liệu nghiên cứu cần hiểu rõ, xem xét nguồn gốc của các trường phái khoa học, phạm vi phục vụ đối tượng sử dụng,v.v. để chấp nhận và lựa chọn quan điểm này hay quan điểm khác cho phù hợp.</w:t>
      </w:r>
      <w:r w:rsidRPr="00E3648B">
        <w:rPr>
          <w:rFonts w:ascii="Times New Roman" w:eastAsiaTheme="minorEastAsia" w:hAnsi="Times New Roman" w:cs="Times New Roman"/>
          <w:spacing w:val="-2"/>
          <w:sz w:val="26"/>
          <w:szCs w:val="26"/>
          <w:lang w:val="pt-BR"/>
        </w:rPr>
        <w:t xml:space="preserve"> </w:t>
      </w:r>
    </w:p>
    <w:p w:rsidR="008670A3" w:rsidRPr="00D06A6E" w:rsidRDefault="008670A3" w:rsidP="00897D58">
      <w:pPr>
        <w:spacing w:after="0" w:line="300" w:lineRule="exact"/>
        <w:ind w:firstLine="360"/>
        <w:contextualSpacing/>
        <w:jc w:val="both"/>
        <w:rPr>
          <w:rFonts w:ascii="Times New Roman" w:eastAsia="Calibri" w:hAnsi="Times New Roman" w:cs="Times New Roman"/>
          <w:b/>
          <w:i/>
          <w:lang w:val="sv-SE"/>
        </w:rPr>
      </w:pPr>
      <w:r w:rsidRPr="00D06A6E">
        <w:rPr>
          <w:rFonts w:ascii="Times New Roman" w:eastAsia="Calibri" w:hAnsi="Times New Roman" w:cs="Times New Roman"/>
          <w:b/>
          <w:i/>
          <w:lang w:val="sv-SE"/>
        </w:rPr>
        <w:t>4.4.4. Trường hợp đa khái niệm trong các ngành khoa học khác nhau</w:t>
      </w:r>
    </w:p>
    <w:p w:rsidR="008670A3" w:rsidRPr="009465A6" w:rsidRDefault="008670A3" w:rsidP="00897D58">
      <w:pPr>
        <w:tabs>
          <w:tab w:val="left" w:pos="0"/>
          <w:tab w:val="left" w:pos="360"/>
        </w:tabs>
        <w:spacing w:before="60" w:after="60" w:line="300" w:lineRule="exact"/>
        <w:contextualSpacing/>
        <w:jc w:val="both"/>
        <w:rPr>
          <w:rFonts w:ascii="Times New Roman" w:eastAsia="Times New Roman" w:hAnsi="Times New Roman" w:cs="Times New Roman"/>
          <w:bCs/>
          <w:iCs/>
          <w:lang w:val="pt-BR"/>
        </w:rPr>
      </w:pPr>
      <w:r w:rsidRPr="009465A6">
        <w:rPr>
          <w:rFonts w:ascii="Times New Roman" w:eastAsia="Times New Roman" w:hAnsi="Times New Roman" w:cs="Times New Roman"/>
          <w:bCs/>
          <w:iCs/>
          <w:lang w:val="pt-BR"/>
        </w:rPr>
        <w:tab/>
        <w:t xml:space="preserve">Giải pháp đối với trường hợp thuật ngữ đa khái niệm trong các ngành khoa học khác nhau là </w:t>
      </w:r>
      <w:r w:rsidRPr="009465A6">
        <w:rPr>
          <w:rFonts w:ascii="Times New Roman" w:eastAsia="Times New Roman" w:hAnsi="Times New Roman" w:cs="Times New Roman"/>
          <w:bCs/>
          <w:i/>
          <w:iCs/>
          <w:lang w:val="pt-BR"/>
        </w:rPr>
        <w:t>đồng âm hóa</w:t>
      </w:r>
      <w:r w:rsidRPr="009465A6">
        <w:rPr>
          <w:rFonts w:ascii="Times New Roman" w:eastAsia="Times New Roman" w:hAnsi="Times New Roman" w:cs="Times New Roman"/>
          <w:bCs/>
          <w:iCs/>
          <w:lang w:val="pt-BR"/>
        </w:rPr>
        <w:t xml:space="preserve"> để mỗi thuật ngữ chỉ có một nghĩa</w:t>
      </w:r>
      <w:r w:rsidR="00D06A6E" w:rsidRPr="009465A6">
        <w:rPr>
          <w:rFonts w:ascii="Times New Roman" w:eastAsia="Times New Roman" w:hAnsi="Times New Roman" w:cs="Times New Roman"/>
          <w:bCs/>
          <w:iCs/>
          <w:lang w:val="pt-BR"/>
        </w:rPr>
        <w:t>.</w:t>
      </w:r>
    </w:p>
    <w:p w:rsidR="008670A3" w:rsidRPr="00D06A6E" w:rsidRDefault="008670A3" w:rsidP="00897D58">
      <w:pPr>
        <w:spacing w:before="60" w:after="60" w:line="300" w:lineRule="exact"/>
        <w:ind w:firstLine="360"/>
        <w:contextualSpacing/>
        <w:jc w:val="both"/>
        <w:rPr>
          <w:rFonts w:ascii="Times New Roman" w:eastAsia="Calibri" w:hAnsi="Times New Roman" w:cs="Times New Roman"/>
          <w:i/>
          <w:lang w:val="sv-SE"/>
        </w:rPr>
      </w:pPr>
      <w:r w:rsidRPr="00D06A6E">
        <w:rPr>
          <w:rFonts w:ascii="Times New Roman" w:eastAsia="Calibri" w:hAnsi="Times New Roman" w:cs="Times New Roman"/>
          <w:i/>
          <w:lang w:val="sv-SE"/>
        </w:rPr>
        <w:t>4.4.4.1. Đối với từ điể</w:t>
      </w:r>
      <w:r w:rsidR="00ED32DF">
        <w:rPr>
          <w:rFonts w:ascii="Times New Roman" w:eastAsia="Calibri" w:hAnsi="Times New Roman" w:cs="Times New Roman"/>
          <w:i/>
          <w:lang w:val="sv-SE"/>
        </w:rPr>
        <w:t>n chuyên ngành</w:t>
      </w:r>
    </w:p>
    <w:p w:rsidR="008670A3" w:rsidRPr="00D06A6E" w:rsidRDefault="00D06A6E" w:rsidP="00897D58">
      <w:pPr>
        <w:spacing w:before="60" w:after="60" w:line="300" w:lineRule="exact"/>
        <w:ind w:firstLine="360"/>
        <w:contextualSpacing/>
        <w:jc w:val="both"/>
        <w:rPr>
          <w:rFonts w:ascii="Times New Roman" w:eastAsia="Calibri" w:hAnsi="Times New Roman" w:cs="Times New Roman"/>
          <w:i/>
          <w:lang w:val="sv-SE"/>
        </w:rPr>
      </w:pPr>
      <w:r w:rsidRPr="009465A6">
        <w:rPr>
          <w:rFonts w:ascii="Times New Roman" w:eastAsia="Times New Roman" w:hAnsi="Times New Roman" w:cs="Times New Roman"/>
          <w:bCs/>
          <w:iCs/>
          <w:lang w:val="sv-SE"/>
        </w:rPr>
        <w:t>Đ</w:t>
      </w:r>
      <w:r w:rsidR="008670A3" w:rsidRPr="009465A6">
        <w:rPr>
          <w:rFonts w:ascii="Times New Roman" w:eastAsia="Times New Roman" w:hAnsi="Times New Roman" w:cs="Times New Roman"/>
          <w:bCs/>
          <w:iCs/>
          <w:lang w:val="sv-SE"/>
        </w:rPr>
        <w:t>ưa dạng đồng âm tương ứng với khái niệm thuộc</w:t>
      </w:r>
      <w:r w:rsidR="008670A3" w:rsidRPr="00E3648B">
        <w:rPr>
          <w:rFonts w:ascii="Times New Roman" w:eastAsiaTheme="minorEastAsia" w:hAnsi="Times New Roman" w:cs="Times New Roman"/>
          <w:spacing w:val="-2"/>
          <w:sz w:val="26"/>
          <w:szCs w:val="26"/>
          <w:lang w:val="pt-BR"/>
        </w:rPr>
        <w:t xml:space="preserve"> </w:t>
      </w:r>
      <w:r w:rsidR="008670A3" w:rsidRPr="009465A6">
        <w:rPr>
          <w:rFonts w:ascii="Times New Roman" w:eastAsia="Times New Roman" w:hAnsi="Times New Roman" w:cs="Times New Roman"/>
          <w:bCs/>
          <w:iCs/>
          <w:lang w:val="sv-SE"/>
        </w:rPr>
        <w:t xml:space="preserve">ngành xác định đó để cung cấp tri thức cho người tra cứu và nên có chú thích, tránh sự nhầm lẫn thuật ngữ này với thuật ngữ đồng âm trong lĩnh </w:t>
      </w:r>
      <w:r w:rsidR="008670A3" w:rsidRPr="00D06A6E">
        <w:rPr>
          <w:rFonts w:ascii="Times New Roman" w:eastAsia="Calibri" w:hAnsi="Times New Roman" w:cs="Times New Roman"/>
          <w:i/>
          <w:lang w:val="sv-SE"/>
        </w:rPr>
        <w:t xml:space="preserve">vực khác </w:t>
      </w:r>
    </w:p>
    <w:p w:rsidR="008670A3" w:rsidRPr="00D06A6E" w:rsidRDefault="008670A3" w:rsidP="00897D58">
      <w:pPr>
        <w:spacing w:before="60" w:after="60" w:line="300" w:lineRule="exact"/>
        <w:ind w:firstLine="360"/>
        <w:contextualSpacing/>
        <w:jc w:val="both"/>
        <w:rPr>
          <w:rFonts w:ascii="Times New Roman" w:eastAsia="Calibri" w:hAnsi="Times New Roman" w:cs="Times New Roman"/>
          <w:i/>
          <w:lang w:val="sv-SE"/>
        </w:rPr>
      </w:pPr>
      <w:r w:rsidRPr="00D06A6E">
        <w:rPr>
          <w:rFonts w:ascii="Times New Roman" w:eastAsia="Calibri" w:hAnsi="Times New Roman" w:cs="Times New Roman"/>
          <w:i/>
          <w:lang w:val="sv-SE"/>
        </w:rPr>
        <w:t>4.4.4.2. Đối với từ điển phổ</w:t>
      </w:r>
      <w:r w:rsidR="00ED32DF">
        <w:rPr>
          <w:rFonts w:ascii="Times New Roman" w:eastAsia="Calibri" w:hAnsi="Times New Roman" w:cs="Times New Roman"/>
          <w:i/>
          <w:lang w:val="sv-SE"/>
        </w:rPr>
        <w:t xml:space="preserve"> thông</w:t>
      </w:r>
    </w:p>
    <w:p w:rsidR="008670A3" w:rsidRPr="009465A6" w:rsidRDefault="008670A3" w:rsidP="00897D58">
      <w:pPr>
        <w:spacing w:before="60" w:after="60" w:line="30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Do mục tiêu chính của từ điển phổ thông là chủ yếu phản ánh tính đa nghĩa từ thường và có liên hệ với thuật ngữ do chuyển chức năng (thuật ngữ hóa từ thường) nên không cần xử lí như một đơn vị độc lập. Cách giải quyết bằng ghi chú (chm.) như “Từ điển tiếng Việt” do Hoàng Phê chủ biên đã thực hiện là thỏa đáng. Vấn đề cần chính xác hóa hơn nữa là chú thêm chuyên môn cụ thể (ngành Toán  (T), Hóa (H), v.v.) cho nghĩa tương ứng</w:t>
      </w:r>
      <w:r w:rsidR="00251365" w:rsidRPr="009465A6">
        <w:rPr>
          <w:rFonts w:ascii="Times New Roman" w:eastAsia="Times New Roman" w:hAnsi="Times New Roman" w:cs="Times New Roman"/>
          <w:bCs/>
          <w:iCs/>
          <w:lang w:val="sv-SE"/>
        </w:rPr>
        <w:t xml:space="preserve">. </w:t>
      </w:r>
      <w:r w:rsidRPr="009465A6">
        <w:rPr>
          <w:rFonts w:ascii="Times New Roman" w:eastAsia="Times New Roman" w:hAnsi="Times New Roman" w:cs="Times New Roman"/>
          <w:bCs/>
          <w:iCs/>
          <w:lang w:val="sv-SE"/>
        </w:rPr>
        <w:t>Trường hợp này là một sự thừa nhận thuật ngữ đồng âm thuộc các ngành, chuyên ngành mà trong giới hạn của từ điển ngữ văn thì phải sắp xếp xen kẽ như vậy.</w:t>
      </w:r>
    </w:p>
    <w:p w:rsidR="008670A3" w:rsidRPr="00D06A6E" w:rsidRDefault="008670A3" w:rsidP="00897D58">
      <w:pPr>
        <w:spacing w:before="60" w:after="60" w:line="300" w:lineRule="exact"/>
        <w:ind w:firstLine="360"/>
        <w:contextualSpacing/>
        <w:jc w:val="both"/>
        <w:rPr>
          <w:rFonts w:ascii="Times New Roman" w:eastAsia="Calibri" w:hAnsi="Times New Roman" w:cs="Times New Roman"/>
          <w:b/>
          <w:lang w:val="sv-SE"/>
        </w:rPr>
      </w:pPr>
      <w:r w:rsidRPr="00D06A6E">
        <w:rPr>
          <w:rFonts w:ascii="Times New Roman" w:eastAsia="Calibri" w:hAnsi="Times New Roman" w:cs="Times New Roman"/>
          <w:b/>
          <w:lang w:val="sv-SE"/>
        </w:rPr>
        <w:t>4.5. Tiểu kết</w:t>
      </w:r>
    </w:p>
    <w:p w:rsidR="0019703D" w:rsidRPr="009465A6" w:rsidRDefault="0019703D" w:rsidP="00897D58">
      <w:pPr>
        <w:spacing w:before="60" w:after="60" w:line="300" w:lineRule="exact"/>
        <w:ind w:firstLine="360"/>
        <w:contextualSpacing/>
        <w:jc w:val="both"/>
        <w:rPr>
          <w:rFonts w:ascii="Times New Roman" w:eastAsia="Times New Roman" w:hAnsi="Times New Roman" w:cs="Times New Roman"/>
          <w:bCs/>
          <w:iCs/>
          <w:lang w:val="sv-SE"/>
        </w:rPr>
      </w:pPr>
      <w:r w:rsidRPr="009465A6">
        <w:rPr>
          <w:rFonts w:ascii="Times New Roman" w:eastAsia="Times New Roman" w:hAnsi="Times New Roman" w:cs="Times New Roman"/>
          <w:bCs/>
          <w:iCs/>
          <w:lang w:val="sv-SE"/>
        </w:rPr>
        <w:t>T</w:t>
      </w:r>
      <w:r w:rsidR="008670A3" w:rsidRPr="009465A6">
        <w:rPr>
          <w:rFonts w:ascii="Times New Roman" w:eastAsia="Times New Roman" w:hAnsi="Times New Roman" w:cs="Times New Roman"/>
          <w:bCs/>
          <w:iCs/>
          <w:lang w:val="sv-SE"/>
        </w:rPr>
        <w:t>huật ngữ hóa từ thường là một trong những con đường hình thành thuật ngữ khoa học tiếng Việt</w:t>
      </w:r>
      <w:r w:rsidR="00D06A6E" w:rsidRPr="009465A6">
        <w:rPr>
          <w:rFonts w:ascii="Times New Roman" w:eastAsia="Times New Roman" w:hAnsi="Times New Roman" w:cs="Times New Roman"/>
          <w:bCs/>
          <w:iCs/>
          <w:lang w:val="sv-SE"/>
        </w:rPr>
        <w:t xml:space="preserve"> hiệu quả và tiện lợi trong đó </w:t>
      </w:r>
      <w:r w:rsidRPr="009465A6">
        <w:rPr>
          <w:rFonts w:ascii="Times New Roman" w:eastAsia="Times New Roman" w:hAnsi="Times New Roman" w:cs="Times New Roman"/>
          <w:bCs/>
          <w:iCs/>
          <w:lang w:val="sv-SE"/>
        </w:rPr>
        <w:t xml:space="preserve">có hai phương thức chuyển nghĩa cơ bản của từ trong tạo nghĩa thuật ngữ là ẩn </w:t>
      </w:r>
      <w:r w:rsidRPr="009465A6">
        <w:rPr>
          <w:rFonts w:ascii="Times New Roman" w:eastAsia="Times New Roman" w:hAnsi="Times New Roman" w:cs="Times New Roman"/>
          <w:bCs/>
          <w:iCs/>
          <w:lang w:val="sv-SE"/>
        </w:rPr>
        <w:lastRenderedPageBreak/>
        <w:t>dụ và hoán dụ. Phương thức ẩn dụ thể hiện rõ tính ưu trội. Chuyển nghĩa theo hai phương thức này xảy ra ở cả trong một chuyên ngành và nhiều chuyên ngành, thuần nhất (hoặc chỉ ẩn dụ hoặc chỉ hoán dụ) và đan xen (cả ẩn dụ và hoán dụ).</w:t>
      </w:r>
    </w:p>
    <w:p w:rsidR="004A1D94" w:rsidRPr="009465A6" w:rsidRDefault="008670A3" w:rsidP="004A1D94">
      <w:pPr>
        <w:spacing w:before="60" w:after="60" w:line="300" w:lineRule="exact"/>
        <w:ind w:firstLine="360"/>
        <w:contextualSpacing/>
        <w:jc w:val="both"/>
        <w:rPr>
          <w:rFonts w:ascii="Times New Roman" w:eastAsia="Times New Roman" w:hAnsi="Times New Roman" w:cs="Times New Roman"/>
          <w:bCs/>
          <w:iCs/>
          <w:spacing w:val="-2"/>
          <w:lang w:val="sv-SE"/>
        </w:rPr>
      </w:pPr>
      <w:r w:rsidRPr="009465A6">
        <w:rPr>
          <w:rFonts w:ascii="Times New Roman" w:eastAsia="Times New Roman" w:hAnsi="Times New Roman" w:cs="Times New Roman"/>
          <w:bCs/>
          <w:iCs/>
          <w:spacing w:val="-2"/>
          <w:lang w:val="sv-SE"/>
        </w:rPr>
        <w:t>Với kết quả từ việc thống kê</w:t>
      </w:r>
      <w:r w:rsidR="0019703D" w:rsidRPr="009465A6">
        <w:rPr>
          <w:rFonts w:ascii="Times New Roman" w:eastAsia="Times New Roman" w:hAnsi="Times New Roman" w:cs="Times New Roman"/>
          <w:bCs/>
          <w:iCs/>
          <w:spacing w:val="-2"/>
          <w:lang w:val="sv-SE"/>
        </w:rPr>
        <w:t>,</w:t>
      </w:r>
      <w:r w:rsidRPr="009465A6">
        <w:rPr>
          <w:rFonts w:ascii="Times New Roman" w:eastAsia="Times New Roman" w:hAnsi="Times New Roman" w:cs="Times New Roman"/>
          <w:bCs/>
          <w:iCs/>
          <w:spacing w:val="-2"/>
          <w:lang w:val="sv-SE"/>
        </w:rPr>
        <w:t xml:space="preserve"> phân tích về sự chuyển đổi chức năng-nghĩa trong phạm vi ba từ loại đã cho thấy ngoài những ưu điểm về tính tiết kiệm, tiện lợi cho việc hình thành hệ thống thuật ngữ tiếng Việt thì cũng có những bất cập, đó là xảy ra tình trạng đa nghĩa thuật ngữ và đồng nghĩa thuật ngữ. Trước những thực trạng đó, luận án đã đưa ra một số giải pháp nhằm đảm bảo tính khoa học,</w:t>
      </w:r>
      <w:r w:rsidR="0019703D" w:rsidRPr="009465A6">
        <w:rPr>
          <w:rFonts w:ascii="Times New Roman" w:eastAsia="Times New Roman" w:hAnsi="Times New Roman" w:cs="Times New Roman"/>
          <w:bCs/>
          <w:iCs/>
          <w:spacing w:val="-2"/>
          <w:lang w:val="sv-SE"/>
        </w:rPr>
        <w:t xml:space="preserve"> tính chính xác cho thuật ngữ, trong đó </w:t>
      </w:r>
      <w:r w:rsidRPr="009465A6">
        <w:rPr>
          <w:rFonts w:ascii="Times New Roman" w:eastAsia="Times New Roman" w:hAnsi="Times New Roman" w:cs="Times New Roman"/>
          <w:bCs/>
          <w:iCs/>
          <w:spacing w:val="-2"/>
          <w:lang w:val="sv-SE"/>
        </w:rPr>
        <w:t>giải pháp đồng âm hóa để đơn khái niệm hóa thuật ngữ đa khái niệm, đa nội dung giải thích trong từ điển là cần thiết.</w:t>
      </w:r>
    </w:p>
    <w:p w:rsidR="004A1D94" w:rsidRPr="009465A6" w:rsidRDefault="00E90F05" w:rsidP="004A1D94">
      <w:pPr>
        <w:spacing w:before="60" w:after="60" w:line="300" w:lineRule="exact"/>
        <w:ind w:firstLine="360"/>
        <w:contextualSpacing/>
        <w:jc w:val="center"/>
        <w:rPr>
          <w:rFonts w:ascii="Times New Roman" w:eastAsia="Times New Roman" w:hAnsi="Times New Roman" w:cs="Times New Roman"/>
          <w:bCs/>
          <w:iCs/>
          <w:spacing w:val="-2"/>
          <w:lang w:val="sv-SE"/>
        </w:rPr>
      </w:pPr>
      <w:r w:rsidRPr="00E90F05">
        <w:rPr>
          <w:rFonts w:ascii="Times New Roman" w:eastAsiaTheme="minorEastAsia" w:hAnsi="Times New Roman" w:cs="Times New Roman"/>
          <w:b/>
          <w:lang w:val="vi-VN"/>
        </w:rPr>
        <w:t>KẾT LUẬN</w:t>
      </w:r>
    </w:p>
    <w:p w:rsidR="004A1D94" w:rsidRPr="009465A6" w:rsidRDefault="00E90F05" w:rsidP="004A1D94">
      <w:pPr>
        <w:spacing w:before="60" w:after="60" w:line="300" w:lineRule="exact"/>
        <w:ind w:firstLine="360"/>
        <w:contextualSpacing/>
        <w:jc w:val="both"/>
        <w:rPr>
          <w:rFonts w:ascii="Times New Roman" w:eastAsia="Times New Roman" w:hAnsi="Times New Roman" w:cs="Times New Roman"/>
          <w:bCs/>
          <w:iCs/>
          <w:spacing w:val="-2"/>
          <w:lang w:val="sv-SE"/>
        </w:rPr>
      </w:pPr>
      <w:r w:rsidRPr="009465A6">
        <w:rPr>
          <w:rFonts w:ascii="Times New Roman" w:eastAsiaTheme="minorEastAsia" w:hAnsi="Times New Roman" w:cs="Times New Roman"/>
          <w:spacing w:val="-2"/>
          <w:lang w:val="sv-SE"/>
        </w:rPr>
        <w:t>Trên cơ sở quán triệt quan niệm chức năng, nghĩa từ vựng, từ lịch sử nghiên cứu các con đường tạo thành thuật ngữ tiếng Việt, từ nhận thức về quá trình chuyển đổi chức năng - nghĩa, đồng thời thông q</w:t>
      </w:r>
      <w:r w:rsidRPr="00E90F05">
        <w:rPr>
          <w:rFonts w:ascii="Times New Roman" w:eastAsiaTheme="minorEastAsia" w:hAnsi="Times New Roman" w:cs="Times New Roman"/>
          <w:spacing w:val="-2"/>
          <w:lang w:val="vi-VN"/>
        </w:rPr>
        <w:t xml:space="preserve">ua </w:t>
      </w:r>
      <w:r w:rsidRPr="009465A6">
        <w:rPr>
          <w:rFonts w:ascii="Times New Roman" w:eastAsiaTheme="minorEastAsia" w:hAnsi="Times New Roman" w:cs="Times New Roman"/>
          <w:spacing w:val="-2"/>
          <w:lang w:val="sv-SE"/>
        </w:rPr>
        <w:t xml:space="preserve">sự </w:t>
      </w:r>
      <w:r w:rsidRPr="00E90F05">
        <w:rPr>
          <w:rFonts w:ascii="Times New Roman" w:eastAsiaTheme="minorEastAsia" w:hAnsi="Times New Roman" w:cs="Times New Roman"/>
          <w:spacing w:val="-2"/>
          <w:lang w:val="vi-VN"/>
        </w:rPr>
        <w:t>thống kê khảo sát và phân tích về sự chuyển đổi chức năng</w:t>
      </w:r>
      <w:r w:rsidRPr="009465A6">
        <w:rPr>
          <w:rFonts w:ascii="Times New Roman" w:eastAsiaTheme="minorEastAsia" w:hAnsi="Times New Roman" w:cs="Times New Roman"/>
          <w:spacing w:val="-2"/>
          <w:lang w:val="sv-SE"/>
        </w:rPr>
        <w:t xml:space="preserve"> </w:t>
      </w:r>
      <w:r w:rsidRPr="00E90F05">
        <w:rPr>
          <w:rFonts w:ascii="Times New Roman" w:eastAsiaTheme="minorEastAsia" w:hAnsi="Times New Roman" w:cs="Times New Roman"/>
          <w:spacing w:val="-2"/>
          <w:lang w:val="vi-VN"/>
        </w:rPr>
        <w:t>-</w:t>
      </w:r>
      <w:r w:rsidRPr="009465A6">
        <w:rPr>
          <w:rFonts w:ascii="Times New Roman" w:eastAsiaTheme="minorEastAsia" w:hAnsi="Times New Roman" w:cs="Times New Roman"/>
          <w:spacing w:val="-2"/>
          <w:lang w:val="sv-SE"/>
        </w:rPr>
        <w:t xml:space="preserve"> </w:t>
      </w:r>
      <w:r w:rsidRPr="00E90F05">
        <w:rPr>
          <w:rFonts w:ascii="Times New Roman" w:eastAsiaTheme="minorEastAsia" w:hAnsi="Times New Roman" w:cs="Times New Roman"/>
          <w:spacing w:val="-2"/>
          <w:lang w:val="vi-VN"/>
        </w:rPr>
        <w:t xml:space="preserve">nghĩa từ vựng trong tiếng Việt (trên tư liệu thuật ngữ), chúng tôi </w:t>
      </w:r>
      <w:r w:rsidRPr="009465A6">
        <w:rPr>
          <w:rFonts w:ascii="Times New Roman" w:eastAsiaTheme="minorEastAsia" w:hAnsi="Times New Roman" w:cs="Times New Roman"/>
          <w:spacing w:val="-2"/>
          <w:lang w:val="sv-SE"/>
        </w:rPr>
        <w:t>rút</w:t>
      </w:r>
      <w:r w:rsidRPr="00E90F05">
        <w:rPr>
          <w:rFonts w:ascii="Times New Roman" w:eastAsiaTheme="minorEastAsia" w:hAnsi="Times New Roman" w:cs="Times New Roman"/>
          <w:spacing w:val="-2"/>
          <w:lang w:val="vi-VN"/>
        </w:rPr>
        <w:t xml:space="preserve"> ra những kết luận sau:</w:t>
      </w:r>
    </w:p>
    <w:p w:rsidR="004A1D94" w:rsidRPr="009465A6" w:rsidRDefault="00E90F05" w:rsidP="004A1D94">
      <w:pPr>
        <w:spacing w:before="60" w:after="60" w:line="300" w:lineRule="exact"/>
        <w:contextualSpacing/>
        <w:jc w:val="both"/>
        <w:rPr>
          <w:rFonts w:ascii="Times New Roman" w:eastAsia="Times New Roman" w:hAnsi="Times New Roman" w:cs="Times New Roman"/>
          <w:bCs/>
          <w:iCs/>
          <w:spacing w:val="-2"/>
          <w:lang w:val="vi-VN"/>
        </w:rPr>
      </w:pPr>
      <w:r w:rsidRPr="0094309B">
        <w:rPr>
          <w:rFonts w:ascii="Times New Roman" w:eastAsia="Times New Roman" w:hAnsi="Times New Roman" w:cs="Times New Roman"/>
          <w:b/>
          <w:spacing w:val="2"/>
          <w:lang w:val="vi-VN"/>
        </w:rPr>
        <w:t>1</w:t>
      </w:r>
      <w:r w:rsidRPr="00E90F05">
        <w:rPr>
          <w:rFonts w:ascii="Times New Roman" w:eastAsia="Times New Roman" w:hAnsi="Times New Roman" w:cs="Times New Roman"/>
          <w:spacing w:val="2"/>
          <w:lang w:val="vi-VN"/>
        </w:rPr>
        <w:t>.</w:t>
      </w:r>
      <w:r w:rsidRPr="009465A6">
        <w:rPr>
          <w:rFonts w:ascii="Times New Roman" w:eastAsia="Times New Roman" w:hAnsi="Times New Roman" w:cs="Times New Roman"/>
          <w:spacing w:val="2"/>
          <w:lang w:val="sv-SE"/>
        </w:rPr>
        <w:t xml:space="preserve"> Từ đầu thế kỷ đến</w:t>
      </w:r>
      <w:r w:rsidRPr="00E90F05">
        <w:rPr>
          <w:rFonts w:ascii="Times New Roman" w:eastAsia="Times New Roman" w:hAnsi="Times New Roman" w:cs="Times New Roman"/>
          <w:spacing w:val="2"/>
          <w:lang w:val="vi-VN"/>
        </w:rPr>
        <w:t xml:space="preserve"> những năm cuối của thế kỷ XX, tiếng Việt đã có sự phát triển mạnh mẽ, đặc biệt về mặt từ vựng </w:t>
      </w:r>
      <w:r w:rsidRPr="009465A6">
        <w:rPr>
          <w:rFonts w:ascii="Times New Roman" w:eastAsia="Times New Roman" w:hAnsi="Times New Roman" w:cs="Times New Roman"/>
          <w:spacing w:val="2"/>
          <w:lang w:val="sv-SE"/>
        </w:rPr>
        <w:t>trong đó đóng vai trò quan trọng là lớp thuật ngữ ở</w:t>
      </w:r>
      <w:r w:rsidRPr="00E90F05">
        <w:rPr>
          <w:rFonts w:ascii="Times New Roman" w:eastAsia="Times New Roman" w:hAnsi="Times New Roman" w:cs="Times New Roman"/>
          <w:spacing w:val="2"/>
          <w:lang w:val="vi-VN"/>
        </w:rPr>
        <w:t xml:space="preserve"> cả số lượng và chất lượng. </w:t>
      </w:r>
      <w:r w:rsidRPr="009465A6">
        <w:rPr>
          <w:rFonts w:ascii="Times New Roman" w:eastAsia="Times New Roman" w:hAnsi="Times New Roman" w:cs="Times New Roman"/>
          <w:spacing w:val="2"/>
          <w:lang w:val="vi-VN"/>
        </w:rPr>
        <w:t>Thuật ngữ</w:t>
      </w:r>
      <w:r w:rsidRPr="00E90F05">
        <w:rPr>
          <w:rFonts w:ascii="Times New Roman" w:eastAsia="Times New Roman" w:hAnsi="Times New Roman" w:cs="Times New Roman"/>
          <w:spacing w:val="2"/>
          <w:lang w:val="vi-VN"/>
        </w:rPr>
        <w:t xml:space="preserve"> tiếng Việt phát triển bằng những con đường khác nhau (cấu tạo từ, phát triển nghĩa mới cho những từ đã có, vay mượn…), trong đó phương thức tương đối quan trọng góp phần làm giàu vốn từ vựng tiếng Việt, đa dạng hoá hệ thống từ vựng tiếng Việt bằng con đường tiết kiệm là </w:t>
      </w:r>
      <w:r w:rsidRPr="00E90F05">
        <w:rPr>
          <w:rFonts w:ascii="Times New Roman" w:eastAsia="Times New Roman" w:hAnsi="Times New Roman" w:cs="Times New Roman"/>
          <w:i/>
          <w:iCs/>
          <w:spacing w:val="2"/>
          <w:lang w:val="vi-VN"/>
        </w:rPr>
        <w:t xml:space="preserve">phương thức thuật ngữ hoá từ </w:t>
      </w:r>
      <w:r w:rsidRPr="00E90F05">
        <w:rPr>
          <w:rFonts w:ascii="Times New Roman" w:eastAsiaTheme="minorEastAsia" w:hAnsi="Times New Roman" w:cs="Times New Roman"/>
          <w:i/>
          <w:iCs/>
          <w:spacing w:val="2"/>
          <w:lang w:val="vi-VN"/>
        </w:rPr>
        <w:t>thường</w:t>
      </w:r>
      <w:r w:rsidRPr="00E90F05">
        <w:rPr>
          <w:rFonts w:ascii="Times New Roman" w:eastAsia="Times New Roman" w:hAnsi="Times New Roman" w:cs="Times New Roman"/>
          <w:spacing w:val="2"/>
          <w:lang w:val="vi-VN"/>
        </w:rPr>
        <w:t>. Sự chuyển đổi chức năng</w:t>
      </w:r>
      <w:r w:rsidRPr="009465A6">
        <w:rPr>
          <w:rFonts w:ascii="Times New Roman" w:eastAsia="Times New Roman" w:hAnsi="Times New Roman" w:cs="Times New Roman"/>
          <w:spacing w:val="2"/>
          <w:lang w:val="vi-VN"/>
        </w:rPr>
        <w:t xml:space="preserve"> </w:t>
      </w:r>
      <w:r w:rsidRPr="00E90F05">
        <w:rPr>
          <w:rFonts w:ascii="Times New Roman" w:eastAsia="Times New Roman" w:hAnsi="Times New Roman" w:cs="Times New Roman"/>
          <w:spacing w:val="2"/>
          <w:lang w:val="vi-VN"/>
        </w:rPr>
        <w:t>-</w:t>
      </w:r>
      <w:r w:rsidRPr="009465A6">
        <w:rPr>
          <w:rFonts w:ascii="Times New Roman" w:eastAsia="Times New Roman" w:hAnsi="Times New Roman" w:cs="Times New Roman"/>
          <w:spacing w:val="2"/>
          <w:lang w:val="vi-VN"/>
        </w:rPr>
        <w:t xml:space="preserve"> </w:t>
      </w:r>
      <w:r w:rsidRPr="00E90F05">
        <w:rPr>
          <w:rFonts w:ascii="Times New Roman" w:eastAsia="Times New Roman" w:hAnsi="Times New Roman" w:cs="Times New Roman"/>
          <w:spacing w:val="2"/>
          <w:lang w:val="vi-VN"/>
        </w:rPr>
        <w:t xml:space="preserve">nghĩa </w:t>
      </w:r>
      <w:r w:rsidRPr="009465A6">
        <w:rPr>
          <w:rFonts w:ascii="Times New Roman" w:eastAsia="Times New Roman" w:hAnsi="Times New Roman" w:cs="Times New Roman"/>
          <w:spacing w:val="2"/>
          <w:lang w:val="vi-VN"/>
        </w:rPr>
        <w:t xml:space="preserve">từ vựng </w:t>
      </w:r>
      <w:r w:rsidRPr="00E90F05">
        <w:rPr>
          <w:rFonts w:ascii="Times New Roman" w:eastAsia="Times New Roman" w:hAnsi="Times New Roman" w:cs="Times New Roman"/>
          <w:spacing w:val="2"/>
          <w:lang w:val="vi-VN"/>
        </w:rPr>
        <w:t>đã diễn ra trong ba phạm vi</w:t>
      </w:r>
      <w:r w:rsidRPr="009465A6">
        <w:rPr>
          <w:rFonts w:ascii="Times New Roman" w:eastAsia="Times New Roman" w:hAnsi="Times New Roman" w:cs="Times New Roman"/>
          <w:spacing w:val="2"/>
          <w:lang w:val="vi-VN"/>
        </w:rPr>
        <w:t xml:space="preserve"> từ loại (</w:t>
      </w:r>
      <w:r w:rsidRPr="00E90F05">
        <w:rPr>
          <w:rFonts w:ascii="Times New Roman" w:eastAsia="Times New Roman" w:hAnsi="Times New Roman" w:cs="Times New Roman"/>
          <w:spacing w:val="2"/>
          <w:lang w:val="vi-VN"/>
        </w:rPr>
        <w:t>danh từ, động từ và tính từ</w:t>
      </w:r>
      <w:r w:rsidRPr="009465A6">
        <w:rPr>
          <w:rFonts w:ascii="Times New Roman" w:eastAsia="Times New Roman" w:hAnsi="Times New Roman" w:cs="Times New Roman"/>
          <w:spacing w:val="2"/>
          <w:lang w:val="vi-VN"/>
        </w:rPr>
        <w:t>) ở cả lĩnh vực khoa học tự nhiên và khoa học xã hội và nhân văn</w:t>
      </w:r>
      <w:r w:rsidRPr="00E90F05">
        <w:rPr>
          <w:rFonts w:ascii="Times New Roman" w:eastAsia="Times New Roman" w:hAnsi="Times New Roman" w:cs="Times New Roman"/>
          <w:spacing w:val="2"/>
          <w:lang w:val="vi-VN"/>
        </w:rPr>
        <w:t xml:space="preserve">. Quá trình </w:t>
      </w:r>
      <w:r w:rsidRPr="00E90F05">
        <w:rPr>
          <w:rFonts w:ascii="Times New Roman" w:eastAsia="Times New Roman" w:hAnsi="Times New Roman" w:cs="Times New Roman"/>
          <w:i/>
          <w:iCs/>
          <w:spacing w:val="2"/>
          <w:lang w:val="vi-VN"/>
        </w:rPr>
        <w:t>thuật ngữ hoá từ thường</w:t>
      </w:r>
      <w:r w:rsidRPr="00E90F05">
        <w:rPr>
          <w:rFonts w:ascii="Times New Roman" w:eastAsia="Times New Roman" w:hAnsi="Times New Roman" w:cs="Times New Roman"/>
          <w:spacing w:val="2"/>
          <w:lang w:val="vi-VN"/>
        </w:rPr>
        <w:t xml:space="preserve"> xảy ra </w:t>
      </w:r>
      <w:r w:rsidRPr="009465A6">
        <w:rPr>
          <w:rFonts w:ascii="Times New Roman" w:eastAsiaTheme="minorEastAsia" w:hAnsi="Times New Roman" w:cs="Times New Roman"/>
          <w:spacing w:val="-2"/>
          <w:lang w:val="vi-VN"/>
        </w:rPr>
        <w:t>không chỉ ở</w:t>
      </w:r>
      <w:r w:rsidRPr="00E90F05">
        <w:rPr>
          <w:rFonts w:ascii="Times New Roman" w:eastAsiaTheme="minorEastAsia" w:hAnsi="Times New Roman" w:cs="Times New Roman"/>
          <w:spacing w:val="-2"/>
          <w:lang w:val="vi-VN"/>
        </w:rPr>
        <w:t xml:space="preserve"> từ </w:t>
      </w:r>
      <w:r w:rsidRPr="009465A6">
        <w:rPr>
          <w:rFonts w:ascii="Times New Roman" w:eastAsiaTheme="minorEastAsia" w:hAnsi="Times New Roman" w:cs="Times New Roman"/>
          <w:spacing w:val="-2"/>
          <w:lang w:val="vi-VN"/>
        </w:rPr>
        <w:t xml:space="preserve">đơn hình tiết </w:t>
      </w:r>
      <w:r w:rsidRPr="009465A6">
        <w:rPr>
          <w:rFonts w:ascii="Times New Roman" w:eastAsia="Times New Roman" w:hAnsi="Times New Roman" w:cs="Times New Roman"/>
          <w:spacing w:val="2"/>
          <w:lang w:val="vi-VN"/>
        </w:rPr>
        <w:t>mà còn</w:t>
      </w:r>
      <w:r w:rsidRPr="00E90F05">
        <w:rPr>
          <w:rFonts w:ascii="Times New Roman" w:eastAsia="Times New Roman" w:hAnsi="Times New Roman" w:cs="Times New Roman"/>
          <w:spacing w:val="2"/>
          <w:lang w:val="vi-VN"/>
        </w:rPr>
        <w:t xml:space="preserve"> ở từ đa </w:t>
      </w:r>
      <w:r w:rsidRPr="009465A6">
        <w:rPr>
          <w:rFonts w:ascii="Times New Roman" w:eastAsia="Times New Roman" w:hAnsi="Times New Roman" w:cs="Times New Roman"/>
          <w:spacing w:val="2"/>
          <w:lang w:val="vi-VN"/>
        </w:rPr>
        <w:t xml:space="preserve">hình </w:t>
      </w:r>
      <w:r w:rsidRPr="00E90F05">
        <w:rPr>
          <w:rFonts w:ascii="Times New Roman" w:eastAsia="Times New Roman" w:hAnsi="Times New Roman" w:cs="Times New Roman"/>
          <w:spacing w:val="2"/>
          <w:lang w:val="vi-VN"/>
        </w:rPr>
        <w:t>tiết</w:t>
      </w:r>
      <w:r w:rsidRPr="009465A6">
        <w:rPr>
          <w:rFonts w:ascii="Times New Roman" w:eastAsia="Times New Roman" w:hAnsi="Times New Roman" w:cs="Times New Roman"/>
          <w:spacing w:val="2"/>
          <w:lang w:val="vi-VN"/>
        </w:rPr>
        <w:t>. Sự phân bố từ đơn hình tiết và từ đa hình tiết thể hiện rất rõ trong kết quả thống kê các ngữ liệu được nghiên cứu: tỉ lệ từ đa hình tiết cao hơn nhiều so với từ đơn hình tiết.</w:t>
      </w:r>
    </w:p>
    <w:p w:rsidR="00E90F05" w:rsidRPr="009465A6" w:rsidRDefault="00E90F05" w:rsidP="004A1D94">
      <w:pPr>
        <w:spacing w:before="60" w:after="60" w:line="300" w:lineRule="exact"/>
        <w:contextualSpacing/>
        <w:jc w:val="both"/>
        <w:rPr>
          <w:rFonts w:ascii="Times New Roman" w:eastAsia="Times New Roman" w:hAnsi="Times New Roman" w:cs="Times New Roman"/>
          <w:bCs/>
          <w:iCs/>
          <w:spacing w:val="-2"/>
          <w:lang w:val="vi-VN"/>
        </w:rPr>
      </w:pPr>
      <w:r w:rsidRPr="0094309B">
        <w:rPr>
          <w:rFonts w:ascii="Times New Roman" w:eastAsiaTheme="minorEastAsia" w:hAnsi="Times New Roman" w:cs="Times New Roman"/>
          <w:b/>
          <w:lang w:val="vi-VN"/>
        </w:rPr>
        <w:lastRenderedPageBreak/>
        <w:t>2</w:t>
      </w:r>
      <w:r w:rsidRPr="00E90F05">
        <w:rPr>
          <w:rFonts w:ascii="Times New Roman" w:eastAsiaTheme="minorEastAsia" w:hAnsi="Times New Roman" w:cs="Times New Roman"/>
          <w:lang w:val="vi-VN"/>
        </w:rPr>
        <w:t>. Sự xuất hiện quá trình chuyển đổi chức năng</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nghĩa trong thực từ, cụ thể là danh từ, động từ, tính từ</w:t>
      </w:r>
      <w:r w:rsidRPr="009465A6">
        <w:rPr>
          <w:rFonts w:ascii="Times New Roman" w:eastAsiaTheme="minorEastAsia" w:hAnsi="Times New Roman" w:cs="Times New Roman"/>
          <w:lang w:val="vi-VN"/>
        </w:rPr>
        <w:t>, tuy nhiên tỷ lệ giữa ba từ loại</w:t>
      </w:r>
      <w:r w:rsidRPr="00E90F05">
        <w:rPr>
          <w:rFonts w:ascii="Times New Roman" w:eastAsiaTheme="minorEastAsia" w:hAnsi="Times New Roman" w:cs="Times New Roman"/>
          <w:lang w:val="vi-VN"/>
        </w:rPr>
        <w:t xml:space="preserve"> là không đồng đều. Hiện tượng thuật ngữ hoá từ thường xảy ra ở danh từ với số lượng cao nhất, tiếp đến là động từ, còn hiện tượng này xảy ra ở tính từ là </w:t>
      </w:r>
      <w:r w:rsidRPr="009465A6">
        <w:rPr>
          <w:rFonts w:ascii="Times New Roman" w:eastAsiaTheme="minorEastAsia" w:hAnsi="Times New Roman" w:cs="Times New Roman"/>
          <w:lang w:val="vi-VN"/>
        </w:rPr>
        <w:t>thấp</w:t>
      </w:r>
      <w:r w:rsidRPr="00E90F05">
        <w:rPr>
          <w:rFonts w:ascii="Times New Roman" w:eastAsiaTheme="minorEastAsia" w:hAnsi="Times New Roman" w:cs="Times New Roman"/>
          <w:lang w:val="vi-VN"/>
        </w:rPr>
        <w:t xml:space="preserve"> nhất. Hiện tượng xảy ra sự phân bố không đồng đều đó là điều tất yếu bởi danh từ biểu thị mọi thực thể tồn tại trong thực tại, còn động từ là từ loại mang nghĩa vận động. Các sự vật hiện tượng luôn chiếm số lượng lớn hơn các vận động, đặc biệt là trong thuật ngữ. Các đơn vị từ loại danh từ thường xuất hiện nhiều hơn hiện tượng đa nghĩa trong nhiều lĩnh vực khác nhau (lĩnh vực khoa học cũng như đời thường). Đối với từ loại tính từ, nó luôn đảm nhận chức năng hạn định, mỗi đơn vị tính từ có chức năng làm rõ thêm các đặc trưng, tính chất của các từ loại danh từ và động từ. Thực tế, bất cứ cái gì dùng chung để mô tả bao giờ cũng </w:t>
      </w:r>
      <w:r w:rsidRPr="00E90F05">
        <w:rPr>
          <w:rFonts w:ascii="Times New Roman" w:eastAsiaTheme="minorEastAsia" w:hAnsi="Times New Roman" w:cs="Times New Roman"/>
          <w:color w:val="000000"/>
          <w:lang w:val="vi-VN"/>
        </w:rPr>
        <w:t>ít hơn</w:t>
      </w:r>
      <w:r w:rsidRPr="00E90F05">
        <w:rPr>
          <w:rFonts w:ascii="Times New Roman" w:eastAsiaTheme="minorEastAsia" w:hAnsi="Times New Roman" w:cs="Times New Roman"/>
          <w:lang w:val="vi-VN"/>
        </w:rPr>
        <w:t xml:space="preserve"> cái riêng biệt được mô tả. Hay nói cách khác, danh từ và động từ thường là các đơn vị ngôn ngữ có khả năng chuyển đổi chức năng</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nghĩa hơn tính từ.</w:t>
      </w:r>
      <w:r w:rsidRPr="009465A6">
        <w:rPr>
          <w:rFonts w:ascii="Times New Roman" w:eastAsiaTheme="minorEastAsia" w:hAnsi="Times New Roman" w:cs="Times New Roman"/>
          <w:lang w:val="vi-VN"/>
        </w:rPr>
        <w:t xml:space="preserve"> Chúng đã thể hiện rõ ràng thực chứng số lượng ngữ liệu lớn chúng tôi khảo sát.</w:t>
      </w:r>
    </w:p>
    <w:p w:rsidR="00E90F05" w:rsidRPr="00E90F05" w:rsidRDefault="00E90F05" w:rsidP="00897D58">
      <w:pPr>
        <w:spacing w:before="60" w:after="60" w:line="300" w:lineRule="exact"/>
        <w:contextualSpacing/>
        <w:jc w:val="both"/>
        <w:rPr>
          <w:rFonts w:ascii="Times New Roman" w:eastAsiaTheme="minorEastAsia" w:hAnsi="Times New Roman" w:cs="Times New Roman"/>
          <w:lang w:val="vi-VN"/>
        </w:rPr>
      </w:pPr>
      <w:r w:rsidRPr="0094309B">
        <w:rPr>
          <w:rFonts w:ascii="Times New Roman" w:eastAsiaTheme="minorEastAsia" w:hAnsi="Times New Roman" w:cs="Times New Roman"/>
          <w:b/>
          <w:spacing w:val="2"/>
          <w:lang w:val="vi-VN"/>
        </w:rPr>
        <w:t>3</w:t>
      </w:r>
      <w:r w:rsidRPr="00E90F05">
        <w:rPr>
          <w:rFonts w:ascii="Times New Roman" w:eastAsiaTheme="minorEastAsia" w:hAnsi="Times New Roman" w:cs="Times New Roman"/>
          <w:spacing w:val="2"/>
          <w:lang w:val="vi-VN"/>
        </w:rPr>
        <w:t>. Quá trình chuyển đổi chức năng</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 xml:space="preserve">nghĩa từ vựng tiếng Việt, cụ thể là </w:t>
      </w:r>
      <w:r w:rsidRPr="00E90F05">
        <w:rPr>
          <w:rFonts w:ascii="Times New Roman" w:eastAsiaTheme="minorEastAsia" w:hAnsi="Times New Roman" w:cs="Times New Roman"/>
          <w:i/>
          <w:spacing w:val="2"/>
          <w:lang w:val="vi-VN"/>
        </w:rPr>
        <w:t>quá trình thuật hoá từ thường</w:t>
      </w:r>
      <w:r w:rsidRPr="00E90F05">
        <w:rPr>
          <w:rFonts w:ascii="Times New Roman" w:eastAsiaTheme="minorEastAsia" w:hAnsi="Times New Roman" w:cs="Times New Roman"/>
          <w:spacing w:val="2"/>
          <w:lang w:val="vi-VN"/>
        </w:rPr>
        <w:t xml:space="preserve"> không chỉ xảy ra sự chuyển đổi chức năng</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 xml:space="preserve">nghĩa từ lĩnh vực đời thường sang một lĩnh vực chuyên môn khác mà nó còn có khả năng chuyển đổi sang nhiều lĩnh vực chuyên môn khác nhau. </w:t>
      </w:r>
      <w:r w:rsidRPr="009465A6">
        <w:rPr>
          <w:rFonts w:ascii="Times New Roman" w:eastAsiaTheme="minorEastAsia" w:hAnsi="Times New Roman" w:cs="Times New Roman"/>
          <w:spacing w:val="2"/>
          <w:lang w:val="vi-VN"/>
        </w:rPr>
        <w:t>Trong giới hạn một đơn vị tín hiệu (từ) đồng nhất, t</w:t>
      </w:r>
      <w:r w:rsidRPr="00E90F05">
        <w:rPr>
          <w:rFonts w:ascii="Times New Roman" w:eastAsiaTheme="minorEastAsia" w:hAnsi="Times New Roman" w:cs="Times New Roman"/>
          <w:spacing w:val="2"/>
          <w:lang w:val="vi-VN"/>
        </w:rPr>
        <w:t xml:space="preserve">hậm chí trong một lĩnh vực chuyên môn, một đơn vị ngôn ngữ còn </w:t>
      </w:r>
      <w:r w:rsidRPr="009465A6">
        <w:rPr>
          <w:rFonts w:ascii="Times New Roman" w:eastAsiaTheme="minorEastAsia" w:hAnsi="Times New Roman" w:cs="Times New Roman"/>
          <w:spacing w:val="2"/>
          <w:lang w:val="vi-VN"/>
        </w:rPr>
        <w:t>bao hàm</w:t>
      </w:r>
      <w:r w:rsidRPr="00E90F05">
        <w:rPr>
          <w:rFonts w:ascii="Times New Roman" w:eastAsiaTheme="minorEastAsia" w:hAnsi="Times New Roman" w:cs="Times New Roman"/>
          <w:spacing w:val="2"/>
          <w:lang w:val="vi-VN"/>
        </w:rPr>
        <w:t xml:space="preserve"> nhiều </w:t>
      </w:r>
      <w:r w:rsidRPr="009465A6">
        <w:rPr>
          <w:rFonts w:ascii="Times New Roman" w:eastAsiaTheme="minorEastAsia" w:hAnsi="Times New Roman" w:cs="Times New Roman"/>
          <w:spacing w:val="2"/>
          <w:lang w:val="vi-VN"/>
        </w:rPr>
        <w:t>nội dung chuyên môn</w:t>
      </w:r>
      <w:r w:rsidRPr="00E90F05">
        <w:rPr>
          <w:rFonts w:ascii="Times New Roman" w:eastAsiaTheme="minorEastAsia" w:hAnsi="Times New Roman" w:cs="Times New Roman"/>
          <w:spacing w:val="2"/>
          <w:lang w:val="vi-VN"/>
        </w:rPr>
        <w:t xml:space="preserve"> khác nhau. Qua đó chúng ta thấy, đây là một quá trình mở rộng nghĩa, phát triển nghĩa trong hệ thống từ vựng tiếng Việt </w:t>
      </w:r>
      <w:r w:rsidRPr="009465A6">
        <w:rPr>
          <w:rFonts w:ascii="Times New Roman" w:eastAsiaTheme="minorEastAsia" w:hAnsi="Times New Roman" w:cs="Times New Roman"/>
          <w:spacing w:val="2"/>
          <w:lang w:val="vi-VN"/>
        </w:rPr>
        <w:t xml:space="preserve">ngữ nghĩa </w:t>
      </w:r>
      <w:r w:rsidRPr="00E90F05">
        <w:rPr>
          <w:rFonts w:ascii="Times New Roman" w:eastAsiaTheme="minorEastAsia" w:hAnsi="Times New Roman" w:cs="Times New Roman"/>
          <w:spacing w:val="2"/>
          <w:lang w:val="vi-VN"/>
        </w:rPr>
        <w:t>một cách tiết kiệm</w:t>
      </w:r>
      <w:r w:rsidRPr="009465A6">
        <w:rPr>
          <w:rFonts w:ascii="Times New Roman" w:eastAsiaTheme="minorEastAsia" w:hAnsi="Times New Roman" w:cs="Times New Roman"/>
          <w:spacing w:val="2"/>
          <w:lang w:val="vi-VN"/>
        </w:rPr>
        <w:t>,</w:t>
      </w:r>
      <w:r w:rsidRPr="00E90F05">
        <w:rPr>
          <w:rFonts w:ascii="Times New Roman" w:eastAsiaTheme="minorEastAsia" w:hAnsi="Times New Roman" w:cs="Times New Roman"/>
          <w:spacing w:val="2"/>
          <w:lang w:val="vi-VN"/>
        </w:rPr>
        <w:t xml:space="preserve"> bởi cùng một vỏ đơn vị ngữ âm nhưng chúng có khả năng kiêm nhiều chức năng</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nghĩa khác nhau khi xuất hiện trong những phong cách khác nhau.</w:t>
      </w:r>
      <w:r w:rsidRPr="009465A6">
        <w:rPr>
          <w:rFonts w:ascii="Times New Roman" w:eastAsiaTheme="minorEastAsia" w:hAnsi="Times New Roman" w:cs="Times New Roman"/>
          <w:lang w:val="vi-VN"/>
        </w:rPr>
        <w:t xml:space="preserve"> </w:t>
      </w:r>
    </w:p>
    <w:p w:rsidR="00E90F05" w:rsidRPr="009465A6" w:rsidRDefault="00E90F05" w:rsidP="00897D58">
      <w:pPr>
        <w:spacing w:before="60" w:after="60" w:line="300" w:lineRule="exact"/>
        <w:contextualSpacing/>
        <w:jc w:val="both"/>
        <w:rPr>
          <w:rFonts w:ascii="Times New Roman" w:eastAsiaTheme="minorEastAsia" w:hAnsi="Times New Roman" w:cs="Times New Roman"/>
          <w:spacing w:val="-2"/>
          <w:lang w:val="vi-VN"/>
        </w:rPr>
      </w:pPr>
      <w:r w:rsidRPr="009465A6">
        <w:rPr>
          <w:rFonts w:ascii="Times New Roman" w:eastAsiaTheme="minorEastAsia" w:hAnsi="Times New Roman" w:cs="Times New Roman"/>
          <w:b/>
          <w:spacing w:val="-2"/>
          <w:lang w:val="vi-VN"/>
        </w:rPr>
        <w:t>4</w:t>
      </w:r>
      <w:r w:rsidRPr="009465A6">
        <w:rPr>
          <w:rFonts w:ascii="Times New Roman" w:eastAsiaTheme="minorEastAsia" w:hAnsi="Times New Roman" w:cs="Times New Roman"/>
          <w:spacing w:val="-2"/>
          <w:lang w:val="vi-VN"/>
        </w:rPr>
        <w:t xml:space="preserve">. Sự kiêm chức năng - nghĩa giữa các chuyên ngành biểu hiện rất đa dạng: thuật ngữ xuất hiện trong các ngành khoa học mang nội dung khái niệm hoàn toàn giống nhau (hay còn gọi là sự vay mượn thuật ngữ); thuật ngữ xuất hiện trong các ngành khoa học chỉ mang nghĩa gần giống nhau; </w:t>
      </w:r>
      <w:r w:rsidRPr="009465A6">
        <w:rPr>
          <w:rFonts w:ascii="Times New Roman" w:eastAsiaTheme="minorEastAsia" w:hAnsi="Times New Roman" w:cs="Times New Roman"/>
          <w:spacing w:val="-2"/>
          <w:lang w:val="vi-VN"/>
        </w:rPr>
        <w:lastRenderedPageBreak/>
        <w:t>thuật ngữ xuất hiện trong các ngành khoa học có ranh giới nghĩa rõ ràng. Thuật ngữ là danh từ và động từ bao hàm nhiều nội dung chuyên môn khác nhau trong một lĩnh vực chuyên ngành hay kiêm nhiều chức năng - nghĩa trong các chuyên ngành diễn ra phong phú hơn thuật ngữ là tính từ. Đối với trường hợp trong một chuyên ngành, số lượng thuật ngữ bao hàm hai nghĩa chiếm tỉ lệ khá cao. Đối với trường hợp trong nhiều chuyên ngành, số lượng thuật ngữ kiêm chức năng - nghĩa xảy ra phổ biến nhất trong hai chuyên ngành.</w:t>
      </w:r>
    </w:p>
    <w:p w:rsidR="00E90F05" w:rsidRPr="009465A6" w:rsidRDefault="00E90F05" w:rsidP="00897D58">
      <w:pPr>
        <w:spacing w:before="60" w:after="60" w:line="300" w:lineRule="exact"/>
        <w:contextualSpacing/>
        <w:jc w:val="both"/>
        <w:rPr>
          <w:rFonts w:ascii="Times New Roman" w:eastAsiaTheme="minorEastAsia" w:hAnsi="Times New Roman" w:cs="Times New Roman"/>
          <w:lang w:val="vi-VN"/>
        </w:rPr>
      </w:pPr>
      <w:r w:rsidRPr="009465A6">
        <w:rPr>
          <w:rFonts w:ascii="Times New Roman" w:eastAsiaTheme="minorEastAsia" w:hAnsi="Times New Roman" w:cs="Times New Roman"/>
          <w:b/>
          <w:lang w:val="vi-VN"/>
        </w:rPr>
        <w:t>5</w:t>
      </w:r>
      <w:r w:rsidRPr="00E90F05">
        <w:rPr>
          <w:rFonts w:ascii="Times New Roman" w:eastAsiaTheme="minorEastAsia" w:hAnsi="Times New Roman" w:cs="Times New Roman"/>
          <w:lang w:val="vi-VN"/>
        </w:rPr>
        <w:t>.</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Nhìn từ góc độ nội dung nghĩa, những đơn vị từ vựng được luận</w:t>
      </w:r>
      <w:r w:rsidRPr="009465A6">
        <w:rPr>
          <w:rFonts w:ascii="Times New Roman" w:eastAsiaTheme="minorEastAsia" w:hAnsi="Times New Roman" w:cs="Times New Roman"/>
          <w:lang w:val="vi-VN"/>
        </w:rPr>
        <w:t xml:space="preserve"> án</w:t>
      </w:r>
      <w:r w:rsidRPr="00E90F05">
        <w:rPr>
          <w:rFonts w:ascii="Times New Roman" w:eastAsiaTheme="minorEastAsia" w:hAnsi="Times New Roman" w:cs="Times New Roman"/>
          <w:lang w:val="vi-VN"/>
        </w:rPr>
        <w:t xml:space="preserve"> nghiên cứu mang </w:t>
      </w:r>
      <w:r w:rsidRPr="009465A6">
        <w:rPr>
          <w:rFonts w:ascii="Times New Roman" w:eastAsiaTheme="minorEastAsia" w:hAnsi="Times New Roman" w:cs="Times New Roman"/>
          <w:lang w:val="vi-VN"/>
        </w:rPr>
        <w:t xml:space="preserve">cả </w:t>
      </w:r>
      <w:r w:rsidRPr="00E90F05">
        <w:rPr>
          <w:rFonts w:ascii="Times New Roman" w:eastAsiaTheme="minorEastAsia" w:hAnsi="Times New Roman" w:cs="Times New Roman"/>
          <w:lang w:val="vi-VN"/>
        </w:rPr>
        <w:t>kiểu nghĩa biểu thị và kiểu nghĩa biểu niệm. Sự chuyển đổi chức năng</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w:t>
      </w:r>
      <w:r w:rsidRPr="009465A6">
        <w:rPr>
          <w:rFonts w:ascii="Times New Roman" w:eastAsiaTheme="minorEastAsia" w:hAnsi="Times New Roman" w:cs="Times New Roman"/>
          <w:lang w:val="vi-VN"/>
        </w:rPr>
        <w:t xml:space="preserve"> </w:t>
      </w:r>
      <w:r w:rsidRPr="00E90F05">
        <w:rPr>
          <w:rFonts w:ascii="Times New Roman" w:eastAsiaTheme="minorEastAsia" w:hAnsi="Times New Roman" w:cs="Times New Roman"/>
          <w:lang w:val="vi-VN"/>
        </w:rPr>
        <w:t>nghĩa của một đơn vị dẫn đến sự chuyển đổi kiểu nghĩa, tầng nghĩa. Cụ thể là những từ thông thường mang kiểu nghĩa biểu thị thuộc tầng nghĩa thực tiễn khi hoạt động trong các lĩnh vực khoa học thì kiêm thêm một hay nhiều kiểu nghĩa biểu niệm khác thuộc tầng nghĩa trí tuệ.</w:t>
      </w:r>
    </w:p>
    <w:p w:rsidR="00E90F05" w:rsidRPr="009465A6" w:rsidRDefault="00E90F05" w:rsidP="00897D58">
      <w:pPr>
        <w:spacing w:before="60" w:after="60" w:line="300" w:lineRule="exact"/>
        <w:contextualSpacing/>
        <w:jc w:val="both"/>
        <w:rPr>
          <w:rFonts w:ascii="Times New Roman" w:eastAsiaTheme="minorEastAsia" w:hAnsi="Times New Roman" w:cs="Times New Roman"/>
          <w:spacing w:val="-2"/>
          <w:lang w:val="vi-VN"/>
        </w:rPr>
      </w:pPr>
      <w:r w:rsidRPr="009465A6">
        <w:rPr>
          <w:rFonts w:ascii="Times New Roman" w:eastAsiaTheme="minorEastAsia" w:hAnsi="Times New Roman" w:cs="Times New Roman"/>
          <w:b/>
          <w:spacing w:val="-2"/>
          <w:lang w:val="vi-VN"/>
        </w:rPr>
        <w:t>6</w:t>
      </w:r>
      <w:r w:rsidRPr="009465A6">
        <w:rPr>
          <w:rFonts w:ascii="Times New Roman" w:eastAsiaTheme="minorEastAsia" w:hAnsi="Times New Roman" w:cs="Times New Roman"/>
          <w:spacing w:val="-2"/>
          <w:lang w:val="vi-VN"/>
        </w:rPr>
        <w:t xml:space="preserve">. Qua việc nghiên cứu sự chuyển đổi chức năng - nghĩa từ vựng trong tiếng Việt, chúng tôi nhận thấy </w:t>
      </w:r>
      <w:r w:rsidRPr="009465A6">
        <w:rPr>
          <w:rFonts w:ascii="Times New Roman" w:hAnsi="Times New Roman"/>
          <w:i/>
          <w:spacing w:val="-2"/>
          <w:lang w:val="vi-VN"/>
        </w:rPr>
        <w:t>ẩn dụ</w:t>
      </w:r>
      <w:r w:rsidRPr="009465A6">
        <w:rPr>
          <w:rFonts w:ascii="Times New Roman" w:hAnsi="Times New Roman"/>
          <w:spacing w:val="-2"/>
          <w:lang w:val="vi-VN"/>
        </w:rPr>
        <w:t xml:space="preserve"> và </w:t>
      </w:r>
      <w:r w:rsidRPr="009465A6">
        <w:rPr>
          <w:rFonts w:ascii="Times New Roman" w:hAnsi="Times New Roman"/>
          <w:i/>
          <w:spacing w:val="-2"/>
          <w:lang w:val="vi-VN"/>
        </w:rPr>
        <w:t xml:space="preserve">hoán dụ </w:t>
      </w:r>
      <w:r w:rsidRPr="009465A6">
        <w:rPr>
          <w:rFonts w:ascii="Times New Roman" w:hAnsi="Times New Roman"/>
          <w:spacing w:val="-2"/>
          <w:lang w:val="vi-VN"/>
        </w:rPr>
        <w:t>từ vựng là hai phương thức quan trọng trong sự chuyển nghĩa của từ, trong đó chuyển tầng nghĩa theo phương thức ẩn dụ chiếm ưu thế hơn phương thức hoán dụ. Hai phương thức này xảy ra ở cả ba từ loại (danh từ, động từ và tính từ) trong đó danh từ chiếm tỉ lệ cao nhất, sau đó là động từ còn tính từ chiếm tỉ lệ thấp nhất. Những nội dung chuyên môn phái sinh từ nghĩa cơ bản theo hai quan hệ: quan hệ thuần nhất (hoặc là chỉ ẩn dụ hoặc là chỉ hoán dụ) và quan hệ đan xen ẩn dụ và hoán dụ.</w:t>
      </w:r>
    </w:p>
    <w:p w:rsidR="00E90F05" w:rsidRPr="009465A6" w:rsidRDefault="00E90F05" w:rsidP="00897D58">
      <w:pPr>
        <w:spacing w:before="60" w:after="60" w:line="300" w:lineRule="exact"/>
        <w:contextualSpacing/>
        <w:jc w:val="both"/>
        <w:rPr>
          <w:rFonts w:ascii="Times New Roman" w:eastAsiaTheme="minorEastAsia" w:hAnsi="Times New Roman" w:cs="Times New Roman"/>
          <w:lang w:val="vi-VN"/>
        </w:rPr>
      </w:pPr>
      <w:r w:rsidRPr="009465A6">
        <w:rPr>
          <w:rFonts w:ascii="Times New Roman" w:eastAsiaTheme="minorEastAsia" w:hAnsi="Times New Roman" w:cs="Times New Roman"/>
          <w:b/>
          <w:lang w:val="vi-VN"/>
        </w:rPr>
        <w:t>7</w:t>
      </w:r>
      <w:r w:rsidRPr="00E90F05">
        <w:rPr>
          <w:rFonts w:ascii="Times New Roman" w:eastAsiaTheme="minorEastAsia" w:hAnsi="Times New Roman" w:cs="Times New Roman"/>
          <w:lang w:val="vi-VN"/>
        </w:rPr>
        <w:t>.</w:t>
      </w:r>
      <w:r w:rsidRPr="009465A6">
        <w:rPr>
          <w:rFonts w:ascii="Times New Roman" w:eastAsiaTheme="minorEastAsia" w:hAnsi="Times New Roman" w:cs="Times New Roman"/>
          <w:lang w:val="vi-VN"/>
        </w:rPr>
        <w:t xml:space="preserve"> Từ những kết quả nghiên cứu, luận án đã nêu ra thực trạng của hệ thuật ngữ tiếng Việt còn có những bất cập và hạn chế như: đa nghĩa thuật ngữ trong một chuyên ngành, đa nghĩa thuật ngữ trong nhiều chuyên ngành và đồng nghĩa thuật ngữ. Tuy nhiên những hiện tượng này xảy ra không nhiều. Trước thực trạng đó, luận án đã đưa ra những giải pháp cho việc </w:t>
      </w:r>
      <w:r w:rsidRPr="00E90F05">
        <w:rPr>
          <w:rFonts w:ascii="Times New Roman" w:eastAsiaTheme="minorEastAsia" w:hAnsi="Times New Roman" w:cs="Times New Roman"/>
          <w:lang w:val="vi-VN"/>
        </w:rPr>
        <w:t xml:space="preserve">chuẩn hóa </w:t>
      </w:r>
      <w:r w:rsidRPr="009465A6">
        <w:rPr>
          <w:rFonts w:ascii="Times New Roman" w:eastAsiaTheme="minorEastAsia" w:hAnsi="Times New Roman" w:cs="Times New Roman"/>
          <w:lang w:val="vi-VN"/>
        </w:rPr>
        <w:t xml:space="preserve">sự </w:t>
      </w:r>
      <w:r w:rsidRPr="00E90F05">
        <w:rPr>
          <w:rFonts w:ascii="Times New Roman" w:eastAsiaTheme="minorEastAsia" w:hAnsi="Times New Roman" w:cs="Times New Roman"/>
          <w:lang w:val="vi-VN"/>
        </w:rPr>
        <w:t xml:space="preserve">thuật ngữ </w:t>
      </w:r>
      <w:r w:rsidRPr="009465A6">
        <w:rPr>
          <w:rFonts w:ascii="Times New Roman" w:eastAsiaTheme="minorEastAsia" w:hAnsi="Times New Roman" w:cs="Times New Roman"/>
          <w:lang w:val="vi-VN"/>
        </w:rPr>
        <w:t xml:space="preserve">hóa từ thường trong </w:t>
      </w:r>
      <w:r w:rsidRPr="00E90F05">
        <w:rPr>
          <w:rFonts w:ascii="Times New Roman" w:eastAsiaTheme="minorEastAsia" w:hAnsi="Times New Roman" w:cs="Times New Roman"/>
          <w:lang w:val="vi-VN"/>
        </w:rPr>
        <w:t>tiếng Việt nhằm</w:t>
      </w:r>
      <w:r w:rsidRPr="00E90F05">
        <w:rPr>
          <w:rFonts w:ascii="Times New Roman" w:eastAsiaTheme="minorEastAsia" w:hAnsi="Times New Roman" w:cs="Times New Roman"/>
          <w:spacing w:val="-2"/>
          <w:lang w:val="vi-VN"/>
        </w:rPr>
        <w:t xml:space="preserve"> góp phần xây dựng hệ thống thuật ngữ Việt Nam đảm bảo </w:t>
      </w:r>
      <w:r w:rsidRPr="009465A6">
        <w:rPr>
          <w:rFonts w:ascii="Times New Roman" w:eastAsiaTheme="minorEastAsia" w:hAnsi="Times New Roman" w:cs="Times New Roman"/>
          <w:spacing w:val="-2"/>
          <w:lang w:val="vi-VN"/>
        </w:rPr>
        <w:t xml:space="preserve">những </w:t>
      </w:r>
      <w:r w:rsidRPr="00E90F05">
        <w:rPr>
          <w:rFonts w:ascii="Times New Roman" w:eastAsiaTheme="minorEastAsia" w:hAnsi="Times New Roman" w:cs="Times New Roman"/>
          <w:spacing w:val="-2"/>
          <w:lang w:val="vi-VN"/>
        </w:rPr>
        <w:t>đặc điểm cơ bản của thuật ngữ</w:t>
      </w:r>
      <w:r w:rsidRPr="009465A6">
        <w:rPr>
          <w:rFonts w:ascii="Times New Roman" w:eastAsiaTheme="minorEastAsia" w:hAnsi="Times New Roman" w:cs="Times New Roman"/>
          <w:spacing w:val="-2"/>
          <w:lang w:val="vi-VN"/>
        </w:rPr>
        <w:t>:</w:t>
      </w:r>
      <w:r w:rsidRPr="00E90F05">
        <w:rPr>
          <w:rFonts w:ascii="Times New Roman" w:eastAsiaTheme="minorEastAsia" w:hAnsi="Times New Roman" w:cs="Times New Roman"/>
          <w:spacing w:val="-2"/>
          <w:lang w:val="vi-VN"/>
        </w:rPr>
        <w:t xml:space="preserve"> </w:t>
      </w:r>
      <w:r w:rsidRPr="009465A6">
        <w:rPr>
          <w:rFonts w:ascii="Times New Roman" w:eastAsiaTheme="minorEastAsia" w:hAnsi="Times New Roman" w:cs="Times New Roman"/>
          <w:spacing w:val="-2"/>
          <w:lang w:val="vi-VN"/>
        </w:rPr>
        <w:t>tính khoa học (</w:t>
      </w:r>
      <w:r w:rsidRPr="00E90F05">
        <w:rPr>
          <w:rFonts w:ascii="Times New Roman" w:eastAsiaTheme="minorEastAsia" w:hAnsi="Times New Roman" w:cs="Times New Roman"/>
          <w:spacing w:val="-2"/>
          <w:lang w:val="vi-VN"/>
        </w:rPr>
        <w:t xml:space="preserve">tính chính xác, tính </w:t>
      </w:r>
      <w:r w:rsidRPr="00E90F05">
        <w:rPr>
          <w:rFonts w:ascii="Times New Roman" w:eastAsiaTheme="minorEastAsia" w:hAnsi="Times New Roman" w:cs="Times New Roman"/>
          <w:spacing w:val="-2"/>
          <w:lang w:val="vi-VN"/>
        </w:rPr>
        <w:lastRenderedPageBreak/>
        <w:t>hệ thống</w:t>
      </w:r>
      <w:r w:rsidRPr="009465A6">
        <w:rPr>
          <w:rFonts w:ascii="Times New Roman" w:eastAsiaTheme="minorEastAsia" w:hAnsi="Times New Roman" w:cs="Times New Roman"/>
          <w:spacing w:val="-2"/>
          <w:lang w:val="vi-VN"/>
        </w:rPr>
        <w:t xml:space="preserve">), </w:t>
      </w:r>
      <w:r w:rsidRPr="00E90F05">
        <w:rPr>
          <w:rFonts w:ascii="Times New Roman" w:eastAsiaTheme="minorEastAsia" w:hAnsi="Times New Roman" w:cs="Times New Roman"/>
          <w:spacing w:val="-2"/>
          <w:lang w:val="vi-VN"/>
        </w:rPr>
        <w:t>tính quốc tế</w:t>
      </w:r>
      <w:r w:rsidRPr="009465A6">
        <w:rPr>
          <w:rFonts w:ascii="Times New Roman" w:eastAsiaTheme="minorEastAsia" w:hAnsi="Times New Roman" w:cs="Times New Roman"/>
          <w:spacing w:val="-2"/>
          <w:lang w:val="vi-VN"/>
        </w:rPr>
        <w:t xml:space="preserve"> và tính dân tộc</w:t>
      </w:r>
      <w:r w:rsidRPr="00E90F05">
        <w:rPr>
          <w:rFonts w:ascii="Times New Roman" w:eastAsiaTheme="minorEastAsia" w:hAnsi="Times New Roman" w:cs="Times New Roman"/>
          <w:spacing w:val="-2"/>
          <w:lang w:val="vi-VN"/>
        </w:rPr>
        <w:t>.</w:t>
      </w:r>
      <w:r w:rsidRPr="009465A6">
        <w:rPr>
          <w:rFonts w:ascii="Times New Roman" w:eastAsiaTheme="minorEastAsia" w:hAnsi="Times New Roman" w:cs="Times New Roman"/>
          <w:spacing w:val="-2"/>
          <w:lang w:val="vi-VN"/>
        </w:rPr>
        <w:t xml:space="preserve"> Trong đó giải pháp </w:t>
      </w:r>
      <w:r w:rsidRPr="009465A6">
        <w:rPr>
          <w:rFonts w:ascii="Times New Roman" w:eastAsiaTheme="minorEastAsia" w:hAnsi="Times New Roman" w:cs="Times New Roman"/>
          <w:i/>
          <w:spacing w:val="-2"/>
          <w:lang w:val="vi-VN"/>
        </w:rPr>
        <w:t>đồng âm hóa</w:t>
      </w:r>
      <w:r w:rsidRPr="009465A6">
        <w:rPr>
          <w:rFonts w:ascii="Times New Roman" w:eastAsiaTheme="minorEastAsia" w:hAnsi="Times New Roman" w:cs="Times New Roman"/>
          <w:spacing w:val="-2"/>
          <w:lang w:val="vi-VN"/>
        </w:rPr>
        <w:t xml:space="preserve"> để đơn khái niệm hóa thuật ngữ đa khái niệm trong từ điển là rất cần thiết. Hơn nữa, những giải pháp này còn góp phần nâng cao hiệu quả tri nhận cho người tiếp nhận tri thức qua từ điển.</w:t>
      </w:r>
    </w:p>
    <w:p w:rsidR="00E90F05" w:rsidRPr="009465A6" w:rsidRDefault="00E90F05" w:rsidP="00897D58">
      <w:pPr>
        <w:spacing w:before="60" w:after="60" w:line="300" w:lineRule="exact"/>
        <w:contextualSpacing/>
        <w:jc w:val="both"/>
        <w:rPr>
          <w:rFonts w:ascii="Times New Roman" w:eastAsiaTheme="minorEastAsia" w:hAnsi="Times New Roman" w:cs="Times New Roman"/>
          <w:lang w:val="vi-VN"/>
        </w:rPr>
      </w:pPr>
      <w:r w:rsidRPr="009465A6">
        <w:rPr>
          <w:rFonts w:ascii="Times New Roman" w:eastAsia="Times New Roman" w:hAnsi="Times New Roman" w:cs="Times New Roman"/>
          <w:b/>
          <w:spacing w:val="-2"/>
          <w:lang w:val="vi-VN"/>
        </w:rPr>
        <w:t>8</w:t>
      </w:r>
      <w:r w:rsidRPr="00E90F05">
        <w:rPr>
          <w:rFonts w:ascii="Times New Roman" w:eastAsia="Times New Roman" w:hAnsi="Times New Roman" w:cs="Times New Roman"/>
          <w:spacing w:val="-2"/>
          <w:lang w:val="vi-VN"/>
        </w:rPr>
        <w:t>. Ngôn ngữ với tư cách là phương tiện truyền đạt và thể hiện tư tưởng, nó phải vận dụng tối đa cái hữu hạn về mặt hình thức biểu đạt của mình để thể hiện cái vô hạn là tư tưởng và thế giới hiện thực khách quan được phản ánh trong đó. Vì vậy, trong tiếng Việt đã xuất hiện quá trình chuyển đổi chức năng</w:t>
      </w:r>
      <w:r w:rsidRPr="009465A6">
        <w:rPr>
          <w:rFonts w:ascii="Times New Roman" w:eastAsia="Times New Roman" w:hAnsi="Times New Roman" w:cs="Times New Roman"/>
          <w:spacing w:val="-2"/>
          <w:lang w:val="vi-VN"/>
        </w:rPr>
        <w:t xml:space="preserve"> </w:t>
      </w:r>
      <w:r w:rsidRPr="00E90F05">
        <w:rPr>
          <w:rFonts w:ascii="Times New Roman" w:eastAsia="Times New Roman" w:hAnsi="Times New Roman" w:cs="Times New Roman"/>
          <w:spacing w:val="-2"/>
          <w:lang w:val="vi-VN"/>
        </w:rPr>
        <w:t>-</w:t>
      </w:r>
      <w:r w:rsidRPr="009465A6">
        <w:rPr>
          <w:rFonts w:ascii="Times New Roman" w:eastAsia="Times New Roman" w:hAnsi="Times New Roman" w:cs="Times New Roman"/>
          <w:spacing w:val="-2"/>
          <w:lang w:val="vi-VN"/>
        </w:rPr>
        <w:t xml:space="preserve"> </w:t>
      </w:r>
      <w:r w:rsidRPr="00E90F05">
        <w:rPr>
          <w:rFonts w:ascii="Times New Roman" w:eastAsia="Times New Roman" w:hAnsi="Times New Roman" w:cs="Times New Roman"/>
          <w:spacing w:val="-2"/>
          <w:lang w:val="vi-VN"/>
        </w:rPr>
        <w:t xml:space="preserve">nghĩa theo hướng thuật ngữ hoá nhằm thực hiện yêu cầu đó. Việc nghiên cứu quá trình chuyển đổi chức năng-nghĩa này cho phép chúng ta hiểu sâu hơn về mối quan hệ giữa ngôn ngữ và tư duy, vai trò của tư duy, của sự nhận thức và sự phát triển xã hội đối với sự phát triển ngôn ngữ, đồng thời chúng ta thấy được khả năng phát triển của tiếng Việt hiện đại trong việc diễn đạt các khái niệm thuộc các lĩnh vực khoa học trong thế giới hiện đại đang </w:t>
      </w:r>
      <w:r w:rsidRPr="00E90F05">
        <w:rPr>
          <w:rFonts w:ascii="Times New Roman" w:eastAsiaTheme="minorEastAsia" w:hAnsi="Times New Roman" w:cs="Times New Roman"/>
          <w:lang w:val="vi-VN"/>
        </w:rPr>
        <w:t>ngày càng phát triển, mở rộng, đào sâu.</w:t>
      </w:r>
    </w:p>
    <w:p w:rsidR="00E90F05" w:rsidRPr="009465A6" w:rsidRDefault="00E90F05" w:rsidP="00897D58">
      <w:pPr>
        <w:spacing w:before="60" w:after="60" w:line="300" w:lineRule="exact"/>
        <w:contextualSpacing/>
        <w:jc w:val="both"/>
        <w:rPr>
          <w:rFonts w:ascii="Times New Roman" w:eastAsiaTheme="minorEastAsia" w:hAnsi="Times New Roman" w:cs="Times New Roman"/>
          <w:lang w:val="vi-VN"/>
        </w:rPr>
      </w:pPr>
      <w:r w:rsidRPr="009465A6">
        <w:rPr>
          <w:rFonts w:ascii="Times New Roman" w:eastAsiaTheme="minorEastAsia" w:hAnsi="Times New Roman" w:cs="Times New Roman"/>
          <w:b/>
          <w:spacing w:val="2"/>
          <w:lang w:val="vi-VN"/>
        </w:rPr>
        <w:t>9</w:t>
      </w:r>
      <w:r w:rsidRPr="009465A6">
        <w:rPr>
          <w:rFonts w:ascii="Times New Roman" w:eastAsiaTheme="minorEastAsia" w:hAnsi="Times New Roman" w:cs="Times New Roman"/>
          <w:spacing w:val="2"/>
          <w:lang w:val="vi-VN"/>
        </w:rPr>
        <w:t xml:space="preserve">. </w:t>
      </w:r>
      <w:r w:rsidR="00C970F5" w:rsidRPr="009465A6">
        <w:rPr>
          <w:rFonts w:ascii="Times New Roman" w:eastAsiaTheme="minorEastAsia" w:hAnsi="Times New Roman" w:cs="Times New Roman"/>
          <w:lang w:val="vi-VN"/>
        </w:rPr>
        <w:t>Q</w:t>
      </w:r>
      <w:r w:rsidRPr="009465A6">
        <w:rPr>
          <w:rFonts w:ascii="Times New Roman" w:eastAsiaTheme="minorEastAsia" w:hAnsi="Times New Roman" w:cs="Times New Roman"/>
          <w:lang w:val="vi-VN"/>
        </w:rPr>
        <w:t>ua kết quả nghiên cứu của luận án, dù đã cố gắng rất nhiều nhưng chúng tôi nhận thấy còn nhiều nội dung cần được tiếp tục nghiên cứu. Đặc biệt là nghiên cứu sự chuyển đổi chứ</w:t>
      </w:r>
      <w:r w:rsidR="001555AC" w:rsidRPr="009465A6">
        <w:rPr>
          <w:rFonts w:ascii="Times New Roman" w:eastAsiaTheme="minorEastAsia" w:hAnsi="Times New Roman" w:cs="Times New Roman"/>
          <w:lang w:val="vi-VN"/>
        </w:rPr>
        <w:t xml:space="preserve">c năng - </w:t>
      </w:r>
      <w:r w:rsidRPr="009465A6">
        <w:rPr>
          <w:rFonts w:ascii="Times New Roman" w:eastAsiaTheme="minorEastAsia" w:hAnsi="Times New Roman" w:cs="Times New Roman"/>
          <w:lang w:val="vi-VN"/>
        </w:rPr>
        <w:t>nghĩa thuật ngữ sang từ thường. Chúng tôi hi vọng sẽ có cơ hội để tiếp tục nghiên cứu sâu hơn về đề tài này và có nhiều đóng góp hơn nữa để có thể dựng nên một bức tranh toàn diện về quá trình chuyển đổi chức năng - nghĩa từ vựng trong hệ thống từ vựng ngữ nghĩa tiếng Việt hiện đại.</w:t>
      </w:r>
    </w:p>
    <w:p w:rsidR="008D48DC" w:rsidRPr="009465A6" w:rsidRDefault="00CB6888">
      <w:pPr>
        <w:rPr>
          <w:rFonts w:ascii="Times New Roman" w:eastAsiaTheme="minorEastAsia" w:hAnsi="Times New Roman" w:cs="Times New Roman"/>
          <w:lang w:val="vi-VN"/>
        </w:rPr>
        <w:sectPr w:rsidR="008D48DC" w:rsidRPr="009465A6" w:rsidSect="00BB4C50">
          <w:headerReference w:type="default" r:id="rId11"/>
          <w:footerReference w:type="default" r:id="rId12"/>
          <w:pgSz w:w="8419" w:h="11907" w:orient="landscape" w:code="9"/>
          <w:pgMar w:top="1009" w:right="1009" w:bottom="1009" w:left="1009" w:header="720" w:footer="624" w:gutter="0"/>
          <w:pgNumType w:start="1"/>
          <w:cols w:space="720"/>
          <w:docGrid w:linePitch="360"/>
        </w:sectPr>
      </w:pPr>
      <w:r w:rsidRPr="009465A6">
        <w:rPr>
          <w:rFonts w:ascii="Times New Roman" w:eastAsiaTheme="minorEastAsia" w:hAnsi="Times New Roman" w:cs="Times New Roman"/>
          <w:lang w:val="vi-VN"/>
        </w:rPr>
        <w:br w:type="page"/>
      </w:r>
    </w:p>
    <w:p w:rsidR="00CB6888" w:rsidRPr="009465A6" w:rsidRDefault="00CB6888" w:rsidP="00CB6888">
      <w:pPr>
        <w:spacing w:line="240" w:lineRule="auto"/>
        <w:jc w:val="center"/>
        <w:rPr>
          <w:rFonts w:ascii="Times New Roman" w:hAnsi="Times New Roman" w:cs="Times New Roman"/>
          <w:b/>
          <w:lang w:val="vi-VN"/>
        </w:rPr>
      </w:pPr>
      <w:r w:rsidRPr="009465A6">
        <w:rPr>
          <w:rFonts w:ascii="Times New Roman" w:hAnsi="Times New Roman" w:cs="Times New Roman"/>
          <w:b/>
          <w:lang w:val="vi-VN"/>
        </w:rPr>
        <w:lastRenderedPageBreak/>
        <w:t xml:space="preserve">DANH MỤC CÔNG TRÌNH KHOA HỌC CỦA TÁC GIẢ </w:t>
      </w:r>
    </w:p>
    <w:p w:rsidR="00CB6888" w:rsidRPr="00CB6888" w:rsidRDefault="00CB6888" w:rsidP="00CB6888">
      <w:pPr>
        <w:spacing w:line="240" w:lineRule="auto"/>
        <w:jc w:val="center"/>
        <w:rPr>
          <w:rFonts w:ascii="Times New Roman" w:hAnsi="Times New Roman" w:cs="Times New Roman"/>
          <w:b/>
        </w:rPr>
      </w:pPr>
      <w:r w:rsidRPr="00CB6888">
        <w:rPr>
          <w:rFonts w:ascii="Times New Roman" w:hAnsi="Times New Roman" w:cs="Times New Roman"/>
          <w:b/>
        </w:rPr>
        <w:t>LIÊN QUAN ĐẾN LUẬN ÁN</w:t>
      </w:r>
    </w:p>
    <w:p w:rsidR="00CB6888" w:rsidRPr="00CB6888" w:rsidRDefault="00CB6888" w:rsidP="00CB6888">
      <w:pPr>
        <w:numPr>
          <w:ilvl w:val="0"/>
          <w:numId w:val="26"/>
        </w:numPr>
        <w:tabs>
          <w:tab w:val="clear" w:pos="720"/>
          <w:tab w:val="num" w:pos="360"/>
        </w:tabs>
        <w:spacing w:after="0" w:line="360" w:lineRule="auto"/>
        <w:ind w:left="360"/>
        <w:jc w:val="both"/>
        <w:rPr>
          <w:rFonts w:ascii="Times New Roman" w:hAnsi="Times New Roman" w:cs="Times New Roman"/>
        </w:rPr>
      </w:pPr>
      <w:r w:rsidRPr="00CB6888">
        <w:rPr>
          <w:rFonts w:ascii="Times New Roman" w:hAnsi="Times New Roman" w:cs="Times New Roman"/>
        </w:rPr>
        <w:t xml:space="preserve">Lê Thị Lan Anh (2006), “Thử ứng dụng một số cách giải nghĩa từ cho người nước ngoài học tiếng Việt ở trình độ cơ sở”, </w:t>
      </w:r>
      <w:r w:rsidRPr="00CB6888">
        <w:rPr>
          <w:rFonts w:ascii="Times New Roman" w:hAnsi="Times New Roman" w:cs="Times New Roman"/>
          <w:i/>
        </w:rPr>
        <w:t>Kỷ yếu hội thảo khoa học: Việt Nam học và Tiếng Việt</w:t>
      </w:r>
      <w:r w:rsidRPr="00CB6888">
        <w:rPr>
          <w:rFonts w:ascii="Times New Roman" w:hAnsi="Times New Roman" w:cs="Times New Roman"/>
        </w:rPr>
        <w:t>, NXB Đại học Quốc gia Hà Nội, tr.7-13.</w:t>
      </w:r>
    </w:p>
    <w:p w:rsidR="00CB6888" w:rsidRPr="00CB6888" w:rsidRDefault="00CB6888" w:rsidP="00CB6888">
      <w:pPr>
        <w:numPr>
          <w:ilvl w:val="0"/>
          <w:numId w:val="26"/>
        </w:numPr>
        <w:tabs>
          <w:tab w:val="clear" w:pos="720"/>
          <w:tab w:val="num" w:pos="360"/>
        </w:tabs>
        <w:spacing w:after="0" w:line="360" w:lineRule="auto"/>
        <w:ind w:left="360"/>
        <w:jc w:val="both"/>
        <w:rPr>
          <w:rFonts w:ascii="Times New Roman" w:hAnsi="Times New Roman" w:cs="Times New Roman"/>
        </w:rPr>
      </w:pPr>
      <w:r w:rsidRPr="00CB6888">
        <w:rPr>
          <w:rFonts w:ascii="Times New Roman" w:hAnsi="Times New Roman" w:cs="Times New Roman"/>
        </w:rPr>
        <w:t xml:space="preserve">Lê Thị Lan Anh (2007), “Về hiện tượng chuyển đổi chức năng-nghĩa trong phạm vi danh từ tiếng Việt (trên tư liệu thuật ngữ)”, </w:t>
      </w:r>
      <w:r w:rsidRPr="00CB6888">
        <w:rPr>
          <w:rFonts w:ascii="Times New Roman" w:hAnsi="Times New Roman" w:cs="Times New Roman"/>
          <w:i/>
        </w:rPr>
        <w:t xml:space="preserve">Tạp chí Ngôn ngữ &amp; đời sống </w:t>
      </w:r>
      <w:r w:rsidRPr="00CB6888">
        <w:rPr>
          <w:rFonts w:ascii="Times New Roman" w:hAnsi="Times New Roman" w:cs="Times New Roman"/>
        </w:rPr>
        <w:t>(6), tr.12-16.</w:t>
      </w:r>
    </w:p>
    <w:p w:rsidR="00CB6888" w:rsidRPr="00CB6888" w:rsidRDefault="00CB6888" w:rsidP="00CB6888">
      <w:pPr>
        <w:numPr>
          <w:ilvl w:val="0"/>
          <w:numId w:val="26"/>
        </w:numPr>
        <w:tabs>
          <w:tab w:val="clear" w:pos="720"/>
          <w:tab w:val="num" w:pos="360"/>
        </w:tabs>
        <w:spacing w:after="0" w:line="360" w:lineRule="auto"/>
        <w:ind w:left="360"/>
        <w:jc w:val="both"/>
        <w:rPr>
          <w:rFonts w:ascii="Times New Roman" w:hAnsi="Times New Roman" w:cs="Times New Roman"/>
        </w:rPr>
      </w:pPr>
      <w:r w:rsidRPr="00CB6888">
        <w:rPr>
          <w:rFonts w:ascii="Times New Roman" w:hAnsi="Times New Roman" w:cs="Times New Roman"/>
        </w:rPr>
        <w:t xml:space="preserve">Lê Thị Lan Anh (2010), “Về hiện tượng chuyển đổi chức năng-nghĩa trong phạm vi tính từ tiếng Việt”, </w:t>
      </w:r>
      <w:r w:rsidRPr="00CB6888">
        <w:rPr>
          <w:rFonts w:ascii="Times New Roman" w:hAnsi="Times New Roman" w:cs="Times New Roman"/>
          <w:i/>
        </w:rPr>
        <w:t>Hội thảo Ngôn ngữ học toàn quốc 2010: Ngôn ngữ học và các ngôn ngữ ở Việt Nam</w:t>
      </w:r>
      <w:r w:rsidRPr="00CB6888">
        <w:rPr>
          <w:rFonts w:ascii="Times New Roman" w:hAnsi="Times New Roman" w:cs="Times New Roman"/>
        </w:rPr>
        <w:t>, tr.3-7.</w:t>
      </w:r>
    </w:p>
    <w:p w:rsidR="00CB6888" w:rsidRPr="00CB6888" w:rsidRDefault="00CB6888" w:rsidP="00CB6888">
      <w:pPr>
        <w:numPr>
          <w:ilvl w:val="0"/>
          <w:numId w:val="26"/>
        </w:numPr>
        <w:tabs>
          <w:tab w:val="clear" w:pos="720"/>
          <w:tab w:val="num" w:pos="360"/>
        </w:tabs>
        <w:spacing w:after="0" w:line="360" w:lineRule="auto"/>
        <w:ind w:left="360"/>
        <w:jc w:val="both"/>
        <w:rPr>
          <w:rFonts w:ascii="Times New Roman" w:hAnsi="Times New Roman" w:cs="Times New Roman"/>
        </w:rPr>
      </w:pPr>
      <w:r w:rsidRPr="00CB6888">
        <w:rPr>
          <w:rFonts w:ascii="Times New Roman" w:hAnsi="Times New Roman" w:cs="Times New Roman"/>
        </w:rPr>
        <w:t xml:space="preserve">Lê Thị Lan Anh (2015), “Thuật ngữ hóa từ thông thường: một trong các con đường tạo thành thuật ngữ tiếng Việt”, </w:t>
      </w:r>
      <w:r w:rsidRPr="00CB6888">
        <w:rPr>
          <w:rFonts w:ascii="Times New Roman" w:hAnsi="Times New Roman" w:cs="Times New Roman"/>
          <w:i/>
        </w:rPr>
        <w:t xml:space="preserve">Tạp chí Ngôn ngữ &amp; đời sống </w:t>
      </w:r>
      <w:r w:rsidRPr="00CB6888">
        <w:rPr>
          <w:rFonts w:ascii="Times New Roman" w:hAnsi="Times New Roman" w:cs="Times New Roman"/>
        </w:rPr>
        <w:t>(5), tr.19-23.</w:t>
      </w:r>
    </w:p>
    <w:p w:rsidR="00570B68" w:rsidRDefault="00570B68" w:rsidP="00251365">
      <w:pPr>
        <w:spacing w:before="60" w:after="60" w:line="320" w:lineRule="exact"/>
        <w:contextualSpacing/>
        <w:jc w:val="both"/>
        <w:rPr>
          <w:rFonts w:ascii="Times New Roman" w:eastAsiaTheme="minorEastAsia" w:hAnsi="Times New Roman" w:cs="Times New Roman"/>
        </w:rPr>
      </w:pPr>
    </w:p>
    <w:sectPr w:rsidR="00570B68" w:rsidSect="00BB4C50">
      <w:footerReference w:type="default" r:id="rId13"/>
      <w:pgSz w:w="8419" w:h="11907" w:orient="landscape" w:code="9"/>
      <w:pgMar w:top="1009" w:right="1009" w:bottom="1009" w:left="1009" w:header="720" w:footer="6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CE" w:rsidRDefault="007665CE" w:rsidP="00141313">
      <w:pPr>
        <w:spacing w:after="0" w:line="240" w:lineRule="auto"/>
      </w:pPr>
      <w:r>
        <w:separator/>
      </w:r>
    </w:p>
  </w:endnote>
  <w:endnote w:type="continuationSeparator" w:id="1">
    <w:p w:rsidR="007665CE" w:rsidRDefault="007665CE" w:rsidP="00141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A6" w:rsidRDefault="009465A6" w:rsidP="00946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5A6" w:rsidRDefault="00946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A6" w:rsidRPr="00741A33" w:rsidRDefault="009465A6" w:rsidP="00741A33">
    <w:pPr>
      <w:pStyle w:val="Footer"/>
      <w:tabs>
        <w:tab w:val="center" w:pos="3201"/>
        <w:tab w:val="left" w:pos="3740"/>
      </w:tabs>
      <w:rPr>
        <w:rFonts w:ascii="Times New Roman" w:hAnsi="Times New Roman" w:cs="Times New Roman"/>
      </w:rPr>
    </w:pPr>
    <w:sdt>
      <w:sdtPr>
        <w:rPr>
          <w:rFonts w:ascii="Times New Roman" w:hAnsi="Times New Roman" w:cs="Times New Roman"/>
        </w:rPr>
        <w:id w:val="233909226"/>
        <w:docPartObj>
          <w:docPartGallery w:val="Page Numbers (Bottom of Page)"/>
          <w:docPartUnique/>
        </w:docPartObj>
      </w:sdtPr>
      <w:sdtContent>
        <w:r w:rsidRPr="00741A33">
          <w:rPr>
            <w:rFonts w:ascii="Times New Roman" w:hAnsi="Times New Roman" w:cs="Times New Roman"/>
          </w:rPr>
          <w:tab/>
        </w:r>
      </w:sdtContent>
    </w:sdt>
    <w:r w:rsidRPr="00741A33">
      <w:rPr>
        <w:rFonts w:ascii="Times New Roman" w:hAnsi="Times New Roman" w:cs="Times New Roman"/>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A6" w:rsidRPr="00BB4C50" w:rsidRDefault="009465A6" w:rsidP="009465A6">
    <w:pPr>
      <w:pStyle w:val="Footer"/>
      <w:framePr w:wrap="around" w:vAnchor="text" w:hAnchor="margin" w:xAlign="center" w:y="1"/>
      <w:rPr>
        <w:rStyle w:val="PageNumber"/>
        <w:rFonts w:ascii="Times New Roman" w:hAnsi="Times New Roman" w:cs="Times New Roman"/>
      </w:rPr>
    </w:pPr>
    <w:r w:rsidRPr="00BB4C50">
      <w:rPr>
        <w:rStyle w:val="PageNumber"/>
        <w:rFonts w:ascii="Times New Roman" w:hAnsi="Times New Roman" w:cs="Times New Roman"/>
      </w:rPr>
      <w:fldChar w:fldCharType="begin"/>
    </w:r>
    <w:r w:rsidRPr="00BB4C50">
      <w:rPr>
        <w:rStyle w:val="PageNumber"/>
        <w:rFonts w:ascii="Times New Roman" w:hAnsi="Times New Roman" w:cs="Times New Roman"/>
      </w:rPr>
      <w:instrText xml:space="preserve">PAGE  </w:instrText>
    </w:r>
    <w:r w:rsidRPr="00BB4C50">
      <w:rPr>
        <w:rStyle w:val="PageNumber"/>
        <w:rFonts w:ascii="Times New Roman" w:hAnsi="Times New Roman" w:cs="Times New Roman"/>
      </w:rPr>
      <w:fldChar w:fldCharType="separate"/>
    </w:r>
    <w:r w:rsidR="00937A17">
      <w:rPr>
        <w:rStyle w:val="PageNumber"/>
        <w:rFonts w:ascii="Times New Roman" w:hAnsi="Times New Roman" w:cs="Times New Roman"/>
        <w:noProof/>
      </w:rPr>
      <w:t>24</w:t>
    </w:r>
    <w:r w:rsidRPr="00BB4C50">
      <w:rPr>
        <w:rStyle w:val="PageNumber"/>
        <w:rFonts w:ascii="Times New Roman" w:hAnsi="Times New Roman" w:cs="Times New Roman"/>
      </w:rPr>
      <w:fldChar w:fldCharType="end"/>
    </w:r>
  </w:p>
  <w:p w:rsidR="009465A6" w:rsidRPr="00741A33" w:rsidRDefault="009465A6" w:rsidP="00741A33">
    <w:pPr>
      <w:pStyle w:val="Footer"/>
      <w:tabs>
        <w:tab w:val="center" w:pos="3201"/>
        <w:tab w:val="left" w:pos="3740"/>
      </w:tabs>
      <w:rPr>
        <w:rFonts w:ascii="Times New Roman" w:hAnsi="Times New Roman" w:cs="Times New Roman"/>
      </w:rPr>
    </w:pPr>
    <w:sdt>
      <w:sdtPr>
        <w:rPr>
          <w:rFonts w:ascii="Times New Roman" w:hAnsi="Times New Roman" w:cs="Times New Roman"/>
        </w:rPr>
        <w:id w:val="25436598"/>
        <w:docPartObj>
          <w:docPartGallery w:val="Page Numbers (Bottom of Page)"/>
          <w:docPartUnique/>
        </w:docPartObj>
      </w:sdtPr>
      <w:sdtContent>
        <w:r w:rsidRPr="00741A33">
          <w:rPr>
            <w:rFonts w:ascii="Times New Roman" w:hAnsi="Times New Roman" w:cs="Times New Roman"/>
          </w:rPr>
          <w:tab/>
        </w:r>
      </w:sdtContent>
    </w:sdt>
    <w:r w:rsidRPr="00741A33">
      <w:rPr>
        <w:rFonts w:ascii="Times New Roman" w:hAnsi="Times New Roman" w:cs="Times New Roman"/>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A6" w:rsidRPr="00741A33" w:rsidRDefault="009465A6" w:rsidP="00741A33">
    <w:pPr>
      <w:pStyle w:val="Footer"/>
      <w:tabs>
        <w:tab w:val="center" w:pos="3201"/>
        <w:tab w:val="left" w:pos="3740"/>
      </w:tabs>
      <w:rPr>
        <w:rFonts w:ascii="Times New Roman" w:hAnsi="Times New Roman" w:cs="Times New Roman"/>
      </w:rPr>
    </w:pPr>
    <w:r w:rsidRPr="00741A33">
      <w:rPr>
        <w:rFonts w:ascii="Times New Roman" w:hAnsi="Times New Roman" w:cs="Times New Roman"/>
      </w:rPr>
      <w:tab/>
    </w:r>
    <w:r>
      <w:rPr>
        <w:rFonts w:ascii="Times New Roman" w:hAnsi="Times New Roman" w:cs="Times New Roman"/>
      </w:rPr>
    </w:r>
    <w:r w:rsidRPr="00741A33">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CE" w:rsidRDefault="007665CE" w:rsidP="00141313">
      <w:pPr>
        <w:spacing w:after="0" w:line="240" w:lineRule="auto"/>
      </w:pPr>
      <w:r>
        <w:separator/>
      </w:r>
    </w:p>
  </w:footnote>
  <w:footnote w:type="continuationSeparator" w:id="1">
    <w:p w:rsidR="007665CE" w:rsidRDefault="007665CE" w:rsidP="00141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5A6" w:rsidRDefault="00946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AAA"/>
    <w:multiLevelType w:val="hybridMultilevel"/>
    <w:tmpl w:val="4120E5E0"/>
    <w:lvl w:ilvl="0" w:tplc="AFEC9F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F6541"/>
    <w:multiLevelType w:val="hybridMultilevel"/>
    <w:tmpl w:val="969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15F68"/>
    <w:multiLevelType w:val="hybridMultilevel"/>
    <w:tmpl w:val="B54CCA0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0C57C6B"/>
    <w:multiLevelType w:val="hybridMultilevel"/>
    <w:tmpl w:val="E34697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96D2F3E"/>
    <w:multiLevelType w:val="hybridMultilevel"/>
    <w:tmpl w:val="76D44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43D4C"/>
    <w:multiLevelType w:val="multilevel"/>
    <w:tmpl w:val="BF5CA862"/>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433314"/>
    <w:multiLevelType w:val="multilevel"/>
    <w:tmpl w:val="B8E23674"/>
    <w:lvl w:ilvl="0">
      <w:start w:val="1"/>
      <w:numFmt w:val="decimal"/>
      <w:lvlText w:val="%1."/>
      <w:lvlJc w:val="left"/>
      <w:pPr>
        <w:ind w:left="450" w:hanging="360"/>
      </w:pPr>
      <w:rPr>
        <w:rFonts w:hint="default"/>
      </w:rPr>
    </w:lvl>
    <w:lvl w:ilvl="1">
      <w:start w:val="4"/>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7">
    <w:nsid w:val="1E777CE8"/>
    <w:multiLevelType w:val="hybridMultilevel"/>
    <w:tmpl w:val="24E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E3775"/>
    <w:multiLevelType w:val="hybridMultilevel"/>
    <w:tmpl w:val="76784048"/>
    <w:lvl w:ilvl="0" w:tplc="AFEC9F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E3683"/>
    <w:multiLevelType w:val="hybridMultilevel"/>
    <w:tmpl w:val="EAF6A230"/>
    <w:lvl w:ilvl="0" w:tplc="AFEC9F24">
      <w:start w:val="1"/>
      <w:numFmt w:val="bullet"/>
      <w:lvlText w:val=""/>
      <w:lvlJc w:val="left"/>
      <w:pPr>
        <w:ind w:left="1223" w:hanging="360"/>
      </w:pPr>
      <w:rPr>
        <w:rFonts w:ascii="Symbol" w:hAnsi="Symbol" w:hint="default"/>
        <w:color w:val="auto"/>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0">
    <w:nsid w:val="276039AD"/>
    <w:multiLevelType w:val="hybridMultilevel"/>
    <w:tmpl w:val="AC70C9DA"/>
    <w:lvl w:ilvl="0" w:tplc="AFEC9F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231211"/>
    <w:multiLevelType w:val="hybridMultilevel"/>
    <w:tmpl w:val="71204710"/>
    <w:lvl w:ilvl="0" w:tplc="AFEC9F24">
      <w:start w:val="1"/>
      <w:numFmt w:val="bullet"/>
      <w:lvlText w:val=""/>
      <w:lvlJc w:val="left"/>
      <w:pPr>
        <w:ind w:left="1083" w:hanging="360"/>
      </w:pPr>
      <w:rPr>
        <w:rFonts w:ascii="Symbol" w:hAnsi="Symbol" w:hint="default"/>
        <w:color w:val="auto"/>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2">
    <w:nsid w:val="290E46B6"/>
    <w:multiLevelType w:val="hybridMultilevel"/>
    <w:tmpl w:val="60063220"/>
    <w:lvl w:ilvl="0" w:tplc="7C124A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02497"/>
    <w:multiLevelType w:val="hybridMultilevel"/>
    <w:tmpl w:val="14C2BB78"/>
    <w:lvl w:ilvl="0" w:tplc="AFEC9F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514D76"/>
    <w:multiLevelType w:val="hybridMultilevel"/>
    <w:tmpl w:val="5E122E46"/>
    <w:lvl w:ilvl="0" w:tplc="80F808E6">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34B4AB6"/>
    <w:multiLevelType w:val="hybridMultilevel"/>
    <w:tmpl w:val="84A671C6"/>
    <w:lvl w:ilvl="0" w:tplc="818E92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9AB5AF9"/>
    <w:multiLevelType w:val="hybridMultilevel"/>
    <w:tmpl w:val="559CC556"/>
    <w:lvl w:ilvl="0" w:tplc="1D48CA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6B7B2C"/>
    <w:multiLevelType w:val="hybridMultilevel"/>
    <w:tmpl w:val="37481AAE"/>
    <w:lvl w:ilvl="0" w:tplc="DA405C76">
      <w:start w:val="1"/>
      <w:numFmt w:val="bullet"/>
      <w:lvlText w:val="-"/>
      <w:lvlJc w:val="left"/>
      <w:pPr>
        <w:tabs>
          <w:tab w:val="num" w:pos="720"/>
        </w:tabs>
        <w:ind w:left="720" w:hanging="360"/>
      </w:pPr>
      <w:rPr>
        <w:rFonts w:ascii="Times New Roman" w:hAnsi="Times New Roman" w:hint="default"/>
      </w:rPr>
    </w:lvl>
    <w:lvl w:ilvl="1" w:tplc="73A06442" w:tentative="1">
      <w:start w:val="1"/>
      <w:numFmt w:val="bullet"/>
      <w:lvlText w:val="-"/>
      <w:lvlJc w:val="left"/>
      <w:pPr>
        <w:tabs>
          <w:tab w:val="num" w:pos="1440"/>
        </w:tabs>
        <w:ind w:left="1440" w:hanging="360"/>
      </w:pPr>
      <w:rPr>
        <w:rFonts w:ascii="Times New Roman" w:hAnsi="Times New Roman" w:hint="default"/>
      </w:rPr>
    </w:lvl>
    <w:lvl w:ilvl="2" w:tplc="C5E6C690" w:tentative="1">
      <w:start w:val="1"/>
      <w:numFmt w:val="bullet"/>
      <w:lvlText w:val="-"/>
      <w:lvlJc w:val="left"/>
      <w:pPr>
        <w:tabs>
          <w:tab w:val="num" w:pos="2160"/>
        </w:tabs>
        <w:ind w:left="2160" w:hanging="360"/>
      </w:pPr>
      <w:rPr>
        <w:rFonts w:ascii="Times New Roman" w:hAnsi="Times New Roman" w:hint="default"/>
      </w:rPr>
    </w:lvl>
    <w:lvl w:ilvl="3" w:tplc="FCDAE2F4" w:tentative="1">
      <w:start w:val="1"/>
      <w:numFmt w:val="bullet"/>
      <w:lvlText w:val="-"/>
      <w:lvlJc w:val="left"/>
      <w:pPr>
        <w:tabs>
          <w:tab w:val="num" w:pos="2880"/>
        </w:tabs>
        <w:ind w:left="2880" w:hanging="360"/>
      </w:pPr>
      <w:rPr>
        <w:rFonts w:ascii="Times New Roman" w:hAnsi="Times New Roman" w:hint="default"/>
      </w:rPr>
    </w:lvl>
    <w:lvl w:ilvl="4" w:tplc="406A8664" w:tentative="1">
      <w:start w:val="1"/>
      <w:numFmt w:val="bullet"/>
      <w:lvlText w:val="-"/>
      <w:lvlJc w:val="left"/>
      <w:pPr>
        <w:tabs>
          <w:tab w:val="num" w:pos="3600"/>
        </w:tabs>
        <w:ind w:left="3600" w:hanging="360"/>
      </w:pPr>
      <w:rPr>
        <w:rFonts w:ascii="Times New Roman" w:hAnsi="Times New Roman" w:hint="default"/>
      </w:rPr>
    </w:lvl>
    <w:lvl w:ilvl="5" w:tplc="0A3609D4" w:tentative="1">
      <w:start w:val="1"/>
      <w:numFmt w:val="bullet"/>
      <w:lvlText w:val="-"/>
      <w:lvlJc w:val="left"/>
      <w:pPr>
        <w:tabs>
          <w:tab w:val="num" w:pos="4320"/>
        </w:tabs>
        <w:ind w:left="4320" w:hanging="360"/>
      </w:pPr>
      <w:rPr>
        <w:rFonts w:ascii="Times New Roman" w:hAnsi="Times New Roman" w:hint="default"/>
      </w:rPr>
    </w:lvl>
    <w:lvl w:ilvl="6" w:tplc="8EF0280A" w:tentative="1">
      <w:start w:val="1"/>
      <w:numFmt w:val="bullet"/>
      <w:lvlText w:val="-"/>
      <w:lvlJc w:val="left"/>
      <w:pPr>
        <w:tabs>
          <w:tab w:val="num" w:pos="5040"/>
        </w:tabs>
        <w:ind w:left="5040" w:hanging="360"/>
      </w:pPr>
      <w:rPr>
        <w:rFonts w:ascii="Times New Roman" w:hAnsi="Times New Roman" w:hint="default"/>
      </w:rPr>
    </w:lvl>
    <w:lvl w:ilvl="7" w:tplc="9650E5AE" w:tentative="1">
      <w:start w:val="1"/>
      <w:numFmt w:val="bullet"/>
      <w:lvlText w:val="-"/>
      <w:lvlJc w:val="left"/>
      <w:pPr>
        <w:tabs>
          <w:tab w:val="num" w:pos="5760"/>
        </w:tabs>
        <w:ind w:left="5760" w:hanging="360"/>
      </w:pPr>
      <w:rPr>
        <w:rFonts w:ascii="Times New Roman" w:hAnsi="Times New Roman" w:hint="default"/>
      </w:rPr>
    </w:lvl>
    <w:lvl w:ilvl="8" w:tplc="D804C36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04A6284"/>
    <w:multiLevelType w:val="hybridMultilevel"/>
    <w:tmpl w:val="78C6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AC707E"/>
    <w:multiLevelType w:val="hybridMultilevel"/>
    <w:tmpl w:val="CD56D9E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4686B03"/>
    <w:multiLevelType w:val="hybridMultilevel"/>
    <w:tmpl w:val="4D86677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645C6C85"/>
    <w:multiLevelType w:val="hybridMultilevel"/>
    <w:tmpl w:val="2D7C3608"/>
    <w:lvl w:ilvl="0" w:tplc="984E5102">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D701E2D"/>
    <w:multiLevelType w:val="multilevel"/>
    <w:tmpl w:val="6E94864E"/>
    <w:lvl w:ilvl="0">
      <w:start w:val="1"/>
      <w:numFmt w:val="decimal"/>
      <w:lvlText w:val="%1."/>
      <w:lvlJc w:val="left"/>
      <w:pPr>
        <w:ind w:left="540" w:hanging="360"/>
      </w:p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3">
    <w:nsid w:val="709F4409"/>
    <w:multiLevelType w:val="hybridMultilevel"/>
    <w:tmpl w:val="A928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742205"/>
    <w:multiLevelType w:val="hybridMultilevel"/>
    <w:tmpl w:val="BAFA87B6"/>
    <w:lvl w:ilvl="0" w:tplc="AFEC9F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616F0"/>
    <w:multiLevelType w:val="hybridMultilevel"/>
    <w:tmpl w:val="5EFC80AE"/>
    <w:lvl w:ilvl="0" w:tplc="AFEC9F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15"/>
  </w:num>
  <w:num w:numId="4">
    <w:abstractNumId w:val="21"/>
  </w:num>
  <w:num w:numId="5">
    <w:abstractNumId w:val="18"/>
  </w:num>
  <w:num w:numId="6">
    <w:abstractNumId w:val="7"/>
  </w:num>
  <w:num w:numId="7">
    <w:abstractNumId w:val="23"/>
  </w:num>
  <w:num w:numId="8">
    <w:abstractNumId w:val="11"/>
  </w:num>
  <w:num w:numId="9">
    <w:abstractNumId w:val="24"/>
  </w:num>
  <w:num w:numId="10">
    <w:abstractNumId w:val="0"/>
  </w:num>
  <w:num w:numId="11">
    <w:abstractNumId w:val="8"/>
  </w:num>
  <w:num w:numId="12">
    <w:abstractNumId w:val="13"/>
  </w:num>
  <w:num w:numId="13">
    <w:abstractNumId w:val="9"/>
  </w:num>
  <w:num w:numId="14">
    <w:abstractNumId w:val="10"/>
  </w:num>
  <w:num w:numId="15">
    <w:abstractNumId w:val="25"/>
  </w:num>
  <w:num w:numId="16">
    <w:abstractNumId w:val="6"/>
  </w:num>
  <w:num w:numId="17">
    <w:abstractNumId w:val="2"/>
  </w:num>
  <w:num w:numId="18">
    <w:abstractNumId w:val="16"/>
  </w:num>
  <w:num w:numId="19">
    <w:abstractNumId w:val="14"/>
  </w:num>
  <w:num w:numId="20">
    <w:abstractNumId w:val="1"/>
  </w:num>
  <w:num w:numId="21">
    <w:abstractNumId w:val="12"/>
  </w:num>
  <w:num w:numId="22">
    <w:abstractNumId w:val="22"/>
  </w:num>
  <w:num w:numId="23">
    <w:abstractNumId w:val="3"/>
  </w:num>
  <w:num w:numId="24">
    <w:abstractNumId w:val="5"/>
  </w:num>
  <w:num w:numId="25">
    <w:abstractNumId w:val="19"/>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720"/>
  <w:bookFoldPrinting/>
  <w:drawingGridHorizontalSpacing w:val="110"/>
  <w:displayHorizontalDrawingGridEvery w:val="2"/>
  <w:characterSpacingControl w:val="doNotCompress"/>
  <w:footnotePr>
    <w:footnote w:id="0"/>
    <w:footnote w:id="1"/>
  </w:footnotePr>
  <w:endnotePr>
    <w:endnote w:id="0"/>
    <w:endnote w:id="1"/>
  </w:endnotePr>
  <w:compat/>
  <w:rsids>
    <w:rsidRoot w:val="00B511EA"/>
    <w:rsid w:val="0000230C"/>
    <w:rsid w:val="00007BE1"/>
    <w:rsid w:val="00017B45"/>
    <w:rsid w:val="000408AF"/>
    <w:rsid w:val="00050AE0"/>
    <w:rsid w:val="000B2EEE"/>
    <w:rsid w:val="000B5597"/>
    <w:rsid w:val="000E66E6"/>
    <w:rsid w:val="00141313"/>
    <w:rsid w:val="001555AC"/>
    <w:rsid w:val="001625D2"/>
    <w:rsid w:val="0019703D"/>
    <w:rsid w:val="001F53BE"/>
    <w:rsid w:val="00244887"/>
    <w:rsid w:val="0024597E"/>
    <w:rsid w:val="00251365"/>
    <w:rsid w:val="002908FD"/>
    <w:rsid w:val="002C4387"/>
    <w:rsid w:val="002E3AC1"/>
    <w:rsid w:val="002F680A"/>
    <w:rsid w:val="00313AFA"/>
    <w:rsid w:val="00315EF1"/>
    <w:rsid w:val="00320CFA"/>
    <w:rsid w:val="00325A74"/>
    <w:rsid w:val="003504CE"/>
    <w:rsid w:val="00355A0C"/>
    <w:rsid w:val="003603AB"/>
    <w:rsid w:val="0037209D"/>
    <w:rsid w:val="00383B1F"/>
    <w:rsid w:val="003A4B89"/>
    <w:rsid w:val="0042310C"/>
    <w:rsid w:val="004234F6"/>
    <w:rsid w:val="0043407B"/>
    <w:rsid w:val="00440EC2"/>
    <w:rsid w:val="0044138F"/>
    <w:rsid w:val="004A1D94"/>
    <w:rsid w:val="004D004D"/>
    <w:rsid w:val="004E4356"/>
    <w:rsid w:val="00503E99"/>
    <w:rsid w:val="00524654"/>
    <w:rsid w:val="00570B68"/>
    <w:rsid w:val="00592A3C"/>
    <w:rsid w:val="005A558E"/>
    <w:rsid w:val="00633054"/>
    <w:rsid w:val="006538DA"/>
    <w:rsid w:val="006578EE"/>
    <w:rsid w:val="00730A45"/>
    <w:rsid w:val="00741A33"/>
    <w:rsid w:val="007421DF"/>
    <w:rsid w:val="007615F4"/>
    <w:rsid w:val="007665CE"/>
    <w:rsid w:val="0076739E"/>
    <w:rsid w:val="007922C7"/>
    <w:rsid w:val="007B1F87"/>
    <w:rsid w:val="007D07AB"/>
    <w:rsid w:val="008009B1"/>
    <w:rsid w:val="008122FB"/>
    <w:rsid w:val="00813FF4"/>
    <w:rsid w:val="008344AC"/>
    <w:rsid w:val="00840C81"/>
    <w:rsid w:val="0084228A"/>
    <w:rsid w:val="008670A3"/>
    <w:rsid w:val="00897D58"/>
    <w:rsid w:val="008A0D1E"/>
    <w:rsid w:val="008A5575"/>
    <w:rsid w:val="008D48DC"/>
    <w:rsid w:val="008F677B"/>
    <w:rsid w:val="008F7174"/>
    <w:rsid w:val="008F726B"/>
    <w:rsid w:val="00915C66"/>
    <w:rsid w:val="00922DD7"/>
    <w:rsid w:val="00937A17"/>
    <w:rsid w:val="0094309B"/>
    <w:rsid w:val="009465A6"/>
    <w:rsid w:val="00966CE6"/>
    <w:rsid w:val="009E2AA2"/>
    <w:rsid w:val="00A12F2D"/>
    <w:rsid w:val="00A61E2D"/>
    <w:rsid w:val="00A84033"/>
    <w:rsid w:val="00A865A7"/>
    <w:rsid w:val="00AF61E9"/>
    <w:rsid w:val="00B050BE"/>
    <w:rsid w:val="00B511EA"/>
    <w:rsid w:val="00B55BEF"/>
    <w:rsid w:val="00B84417"/>
    <w:rsid w:val="00BA21C4"/>
    <w:rsid w:val="00BB4C50"/>
    <w:rsid w:val="00BC3EEE"/>
    <w:rsid w:val="00BD3915"/>
    <w:rsid w:val="00BF391F"/>
    <w:rsid w:val="00C52449"/>
    <w:rsid w:val="00C70E39"/>
    <w:rsid w:val="00C84856"/>
    <w:rsid w:val="00C970F5"/>
    <w:rsid w:val="00CA0EA2"/>
    <w:rsid w:val="00CA686C"/>
    <w:rsid w:val="00CB6888"/>
    <w:rsid w:val="00CD7112"/>
    <w:rsid w:val="00D06A6E"/>
    <w:rsid w:val="00D36AAD"/>
    <w:rsid w:val="00D87958"/>
    <w:rsid w:val="00DA11F8"/>
    <w:rsid w:val="00DC7546"/>
    <w:rsid w:val="00DD22C6"/>
    <w:rsid w:val="00DD3292"/>
    <w:rsid w:val="00DD59A7"/>
    <w:rsid w:val="00DE57E1"/>
    <w:rsid w:val="00DF091E"/>
    <w:rsid w:val="00DF2388"/>
    <w:rsid w:val="00DF61ED"/>
    <w:rsid w:val="00E2489D"/>
    <w:rsid w:val="00E44435"/>
    <w:rsid w:val="00E44D07"/>
    <w:rsid w:val="00E85052"/>
    <w:rsid w:val="00E90F05"/>
    <w:rsid w:val="00E912D7"/>
    <w:rsid w:val="00E92A20"/>
    <w:rsid w:val="00ED32DF"/>
    <w:rsid w:val="00ED77B3"/>
    <w:rsid w:val="00F0338D"/>
    <w:rsid w:val="00F16F05"/>
    <w:rsid w:val="00F22D5B"/>
    <w:rsid w:val="00F3506D"/>
    <w:rsid w:val="00F40D08"/>
    <w:rsid w:val="00F53A7F"/>
    <w:rsid w:val="00FD4698"/>
    <w:rsid w:val="00FE035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13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313"/>
  </w:style>
  <w:style w:type="paragraph" w:styleId="Footer">
    <w:name w:val="footer"/>
    <w:basedOn w:val="Normal"/>
    <w:link w:val="FooterChar"/>
    <w:uiPriority w:val="99"/>
    <w:unhideWhenUsed/>
    <w:rsid w:val="0014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313"/>
  </w:style>
  <w:style w:type="paragraph" w:styleId="BalloonText">
    <w:name w:val="Balloon Text"/>
    <w:basedOn w:val="Normal"/>
    <w:link w:val="BalloonTextChar"/>
    <w:uiPriority w:val="99"/>
    <w:semiHidden/>
    <w:unhideWhenUsed/>
    <w:rsid w:val="00761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F4"/>
    <w:rPr>
      <w:rFonts w:ascii="Tahoma" w:hAnsi="Tahoma" w:cs="Tahoma"/>
      <w:sz w:val="16"/>
      <w:szCs w:val="16"/>
    </w:rPr>
  </w:style>
  <w:style w:type="paragraph" w:styleId="BodyText">
    <w:name w:val="Body Text"/>
    <w:basedOn w:val="Normal"/>
    <w:link w:val="BodyTextChar"/>
    <w:unhideWhenUsed/>
    <w:rsid w:val="008A5575"/>
    <w:pPr>
      <w:spacing w:after="0" w:line="36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A5575"/>
    <w:rPr>
      <w:rFonts w:ascii=".VnTime" w:eastAsia="Times New Roman" w:hAnsi=".VnTime" w:cs="Times New Roman"/>
      <w:sz w:val="28"/>
      <w:szCs w:val="24"/>
    </w:rPr>
  </w:style>
  <w:style w:type="paragraph" w:styleId="ListParagraph">
    <w:name w:val="List Paragraph"/>
    <w:basedOn w:val="Normal"/>
    <w:uiPriority w:val="34"/>
    <w:qFormat/>
    <w:rsid w:val="004D004D"/>
    <w:pPr>
      <w:ind w:left="720"/>
      <w:contextualSpacing/>
    </w:pPr>
  </w:style>
  <w:style w:type="table" w:styleId="TableGrid">
    <w:name w:val="Table Grid"/>
    <w:basedOn w:val="TableNormal"/>
    <w:rsid w:val="00C848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BF391F"/>
    <w:pPr>
      <w:spacing w:after="120" w:line="480" w:lineRule="auto"/>
    </w:pPr>
  </w:style>
  <w:style w:type="character" w:customStyle="1" w:styleId="BodyText2Char">
    <w:name w:val="Body Text 2 Char"/>
    <w:basedOn w:val="DefaultParagraphFont"/>
    <w:link w:val="BodyText2"/>
    <w:uiPriority w:val="99"/>
    <w:rsid w:val="00BF391F"/>
  </w:style>
  <w:style w:type="character" w:customStyle="1" w:styleId="Bodytext20">
    <w:name w:val="Body text (2)_"/>
    <w:basedOn w:val="DefaultParagraphFont"/>
    <w:link w:val="Bodytext21"/>
    <w:rsid w:val="00BB4C50"/>
    <w:rPr>
      <w:b/>
      <w:bCs/>
      <w:sz w:val="25"/>
      <w:szCs w:val="25"/>
      <w:shd w:val="clear" w:color="auto" w:fill="FFFFFF"/>
    </w:rPr>
  </w:style>
  <w:style w:type="character" w:customStyle="1" w:styleId="Bodytext0">
    <w:name w:val="Body text_"/>
    <w:basedOn w:val="DefaultParagraphFont"/>
    <w:link w:val="Bodytext1"/>
    <w:rsid w:val="00BB4C50"/>
    <w:rPr>
      <w:sz w:val="25"/>
      <w:szCs w:val="25"/>
      <w:shd w:val="clear" w:color="auto" w:fill="FFFFFF"/>
    </w:rPr>
  </w:style>
  <w:style w:type="character" w:customStyle="1" w:styleId="Heading1">
    <w:name w:val="Heading #1_"/>
    <w:basedOn w:val="DefaultParagraphFont"/>
    <w:link w:val="Heading10"/>
    <w:rsid w:val="00BB4C50"/>
    <w:rPr>
      <w:b/>
      <w:bCs/>
      <w:sz w:val="30"/>
      <w:szCs w:val="30"/>
      <w:shd w:val="clear" w:color="auto" w:fill="FFFFFF"/>
    </w:rPr>
  </w:style>
  <w:style w:type="character" w:customStyle="1" w:styleId="Bodytext3">
    <w:name w:val="Body text (3)_"/>
    <w:basedOn w:val="DefaultParagraphFont"/>
    <w:link w:val="Bodytext30"/>
    <w:rsid w:val="00BB4C50"/>
    <w:rPr>
      <w:i/>
      <w:iCs/>
      <w:sz w:val="25"/>
      <w:szCs w:val="25"/>
      <w:shd w:val="clear" w:color="auto" w:fill="FFFFFF"/>
    </w:rPr>
  </w:style>
  <w:style w:type="paragraph" w:customStyle="1" w:styleId="Bodytext21">
    <w:name w:val="Body text (2)"/>
    <w:basedOn w:val="Normal"/>
    <w:link w:val="Bodytext20"/>
    <w:rsid w:val="00BB4C50"/>
    <w:pPr>
      <w:widowControl w:val="0"/>
      <w:shd w:val="clear" w:color="auto" w:fill="FFFFFF"/>
      <w:spacing w:after="0" w:line="418" w:lineRule="exact"/>
      <w:ind w:hanging="540"/>
    </w:pPr>
    <w:rPr>
      <w:b/>
      <w:bCs/>
      <w:sz w:val="25"/>
      <w:szCs w:val="25"/>
    </w:rPr>
  </w:style>
  <w:style w:type="paragraph" w:customStyle="1" w:styleId="Bodytext1">
    <w:name w:val="Body text1"/>
    <w:basedOn w:val="Normal"/>
    <w:link w:val="Bodytext0"/>
    <w:rsid w:val="00BB4C50"/>
    <w:pPr>
      <w:widowControl w:val="0"/>
      <w:shd w:val="clear" w:color="auto" w:fill="FFFFFF"/>
      <w:spacing w:after="0" w:line="384" w:lineRule="exact"/>
      <w:ind w:hanging="540"/>
      <w:jc w:val="both"/>
    </w:pPr>
    <w:rPr>
      <w:sz w:val="25"/>
      <w:szCs w:val="25"/>
    </w:rPr>
  </w:style>
  <w:style w:type="paragraph" w:customStyle="1" w:styleId="Heading10">
    <w:name w:val="Heading #1"/>
    <w:basedOn w:val="Normal"/>
    <w:link w:val="Heading1"/>
    <w:rsid w:val="00BB4C50"/>
    <w:pPr>
      <w:widowControl w:val="0"/>
      <w:shd w:val="clear" w:color="auto" w:fill="FFFFFF"/>
      <w:spacing w:before="2280" w:after="2280" w:line="240" w:lineRule="atLeast"/>
      <w:jc w:val="center"/>
      <w:outlineLvl w:val="0"/>
    </w:pPr>
    <w:rPr>
      <w:b/>
      <w:bCs/>
      <w:sz w:val="30"/>
      <w:szCs w:val="30"/>
    </w:rPr>
  </w:style>
  <w:style w:type="paragraph" w:customStyle="1" w:styleId="Bodytext30">
    <w:name w:val="Body text (3)"/>
    <w:basedOn w:val="Normal"/>
    <w:link w:val="Bodytext3"/>
    <w:rsid w:val="00BB4C50"/>
    <w:pPr>
      <w:widowControl w:val="0"/>
      <w:shd w:val="clear" w:color="auto" w:fill="FFFFFF"/>
      <w:spacing w:before="300" w:after="2820" w:line="240" w:lineRule="atLeast"/>
      <w:ind w:hanging="540"/>
    </w:pPr>
    <w:rPr>
      <w:i/>
      <w:iCs/>
      <w:sz w:val="25"/>
      <w:szCs w:val="25"/>
    </w:rPr>
  </w:style>
  <w:style w:type="character" w:styleId="PageNumber">
    <w:name w:val="page number"/>
    <w:basedOn w:val="DefaultParagraphFont"/>
    <w:uiPriority w:val="99"/>
    <w:semiHidden/>
    <w:unhideWhenUsed/>
    <w:rsid w:val="00BB4C50"/>
  </w:style>
</w:styles>
</file>

<file path=word/webSettings.xml><?xml version="1.0" encoding="utf-8"?>
<w:webSettings xmlns:r="http://schemas.openxmlformats.org/officeDocument/2006/relationships" xmlns:w="http://schemas.openxmlformats.org/wordprocessingml/2006/main">
  <w:divs>
    <w:div w:id="93137720">
      <w:bodyDiv w:val="1"/>
      <w:marLeft w:val="0"/>
      <w:marRight w:val="0"/>
      <w:marTop w:val="0"/>
      <w:marBottom w:val="0"/>
      <w:divBdr>
        <w:top w:val="none" w:sz="0" w:space="0" w:color="auto"/>
        <w:left w:val="none" w:sz="0" w:space="0" w:color="auto"/>
        <w:bottom w:val="none" w:sz="0" w:space="0" w:color="auto"/>
        <w:right w:val="none" w:sz="0" w:space="0" w:color="auto"/>
      </w:divBdr>
    </w:div>
    <w:div w:id="411394823">
      <w:bodyDiv w:val="1"/>
      <w:marLeft w:val="0"/>
      <w:marRight w:val="0"/>
      <w:marTop w:val="0"/>
      <w:marBottom w:val="0"/>
      <w:divBdr>
        <w:top w:val="none" w:sz="0" w:space="0" w:color="auto"/>
        <w:left w:val="none" w:sz="0" w:space="0" w:color="auto"/>
        <w:bottom w:val="none" w:sz="0" w:space="0" w:color="auto"/>
        <w:right w:val="none" w:sz="0" w:space="0" w:color="auto"/>
      </w:divBdr>
    </w:div>
    <w:div w:id="837304533">
      <w:bodyDiv w:val="1"/>
      <w:marLeft w:val="0"/>
      <w:marRight w:val="0"/>
      <w:marTop w:val="0"/>
      <w:marBottom w:val="0"/>
      <w:divBdr>
        <w:top w:val="none" w:sz="0" w:space="0" w:color="auto"/>
        <w:left w:val="none" w:sz="0" w:space="0" w:color="auto"/>
        <w:bottom w:val="none" w:sz="0" w:space="0" w:color="auto"/>
        <w:right w:val="none" w:sz="0" w:space="0" w:color="auto"/>
      </w:divBdr>
    </w:div>
    <w:div w:id="970282146">
      <w:bodyDiv w:val="1"/>
      <w:marLeft w:val="0"/>
      <w:marRight w:val="0"/>
      <w:marTop w:val="0"/>
      <w:marBottom w:val="0"/>
      <w:divBdr>
        <w:top w:val="none" w:sz="0" w:space="0" w:color="auto"/>
        <w:left w:val="none" w:sz="0" w:space="0" w:color="auto"/>
        <w:bottom w:val="none" w:sz="0" w:space="0" w:color="auto"/>
        <w:right w:val="none" w:sz="0" w:space="0" w:color="auto"/>
      </w:divBdr>
    </w:div>
    <w:div w:id="1270434943">
      <w:bodyDiv w:val="1"/>
      <w:marLeft w:val="0"/>
      <w:marRight w:val="0"/>
      <w:marTop w:val="0"/>
      <w:marBottom w:val="0"/>
      <w:divBdr>
        <w:top w:val="none" w:sz="0" w:space="0" w:color="auto"/>
        <w:left w:val="none" w:sz="0" w:space="0" w:color="auto"/>
        <w:bottom w:val="none" w:sz="0" w:space="0" w:color="auto"/>
        <w:right w:val="none" w:sz="0" w:space="0" w:color="auto"/>
      </w:divBdr>
    </w:div>
    <w:div w:id="1506869438">
      <w:bodyDiv w:val="1"/>
      <w:marLeft w:val="0"/>
      <w:marRight w:val="0"/>
      <w:marTop w:val="0"/>
      <w:marBottom w:val="0"/>
      <w:divBdr>
        <w:top w:val="none" w:sz="0" w:space="0" w:color="auto"/>
        <w:left w:val="none" w:sz="0" w:space="0" w:color="auto"/>
        <w:bottom w:val="none" w:sz="0" w:space="0" w:color="auto"/>
        <w:right w:val="none" w:sz="0" w:space="0" w:color="auto"/>
      </w:divBdr>
    </w:div>
    <w:div w:id="1702852226">
      <w:bodyDiv w:val="1"/>
      <w:marLeft w:val="0"/>
      <w:marRight w:val="0"/>
      <w:marTop w:val="0"/>
      <w:marBottom w:val="0"/>
      <w:divBdr>
        <w:top w:val="none" w:sz="0" w:space="0" w:color="auto"/>
        <w:left w:val="none" w:sz="0" w:space="0" w:color="auto"/>
        <w:bottom w:val="none" w:sz="0" w:space="0" w:color="auto"/>
        <w:right w:val="none" w:sz="0" w:space="0" w:color="auto"/>
      </w:divBdr>
    </w:div>
    <w:div w:id="1739284580">
      <w:bodyDiv w:val="1"/>
      <w:marLeft w:val="0"/>
      <w:marRight w:val="0"/>
      <w:marTop w:val="0"/>
      <w:marBottom w:val="0"/>
      <w:divBdr>
        <w:top w:val="none" w:sz="0" w:space="0" w:color="auto"/>
        <w:left w:val="none" w:sz="0" w:space="0" w:color="auto"/>
        <w:bottom w:val="none" w:sz="0" w:space="0" w:color="auto"/>
        <w:right w:val="none" w:sz="0" w:space="0" w:color="auto"/>
      </w:divBdr>
      <w:divsChild>
        <w:div w:id="1439641542">
          <w:marLeft w:val="576"/>
          <w:marRight w:val="0"/>
          <w:marTop w:val="80"/>
          <w:marBottom w:val="0"/>
          <w:divBdr>
            <w:top w:val="none" w:sz="0" w:space="0" w:color="auto"/>
            <w:left w:val="none" w:sz="0" w:space="0" w:color="auto"/>
            <w:bottom w:val="none" w:sz="0" w:space="0" w:color="auto"/>
            <w:right w:val="none" w:sz="0" w:space="0" w:color="auto"/>
          </w:divBdr>
        </w:div>
      </w:divsChild>
    </w:div>
    <w:div w:id="1895267297">
      <w:bodyDiv w:val="1"/>
      <w:marLeft w:val="0"/>
      <w:marRight w:val="0"/>
      <w:marTop w:val="0"/>
      <w:marBottom w:val="0"/>
      <w:divBdr>
        <w:top w:val="none" w:sz="0" w:space="0" w:color="auto"/>
        <w:left w:val="none" w:sz="0" w:space="0" w:color="auto"/>
        <w:bottom w:val="none" w:sz="0" w:space="0" w:color="auto"/>
        <w:right w:val="none" w:sz="0" w:space="0" w:color="auto"/>
      </w:divBdr>
    </w:div>
    <w:div w:id="19828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lrMapOvr bg1="lt1" tx1="dk1" bg2="lt2" tx2="dk2" accent1="accent1" accent2="accent2" accent3="accent3" accent4="accent4" accent5="accent5" accent6="accent6" hlink="hlink" folHlink="folHlink"/>
  <c:chart>
    <c:view3D>
      <c:rotX val="66"/>
      <c:hPercent val="31"/>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C0C0C0"/>
          </a:solidFill>
          <a:prstDash val="solid"/>
        </a:ln>
      </c:spPr>
    </c:sideWall>
    <c:backWall>
      <c:spPr>
        <a:solidFill>
          <a:srgbClr val="C0C0C0"/>
        </a:solidFill>
        <a:ln w="12700">
          <a:solidFill>
            <a:srgbClr val="C0C0C0"/>
          </a:solidFill>
          <a:prstDash val="solid"/>
        </a:ln>
      </c:spPr>
    </c:backWall>
    <c:plotArea>
      <c:layout>
        <c:manualLayout>
          <c:layoutTarget val="inner"/>
          <c:xMode val="edge"/>
          <c:yMode val="edge"/>
          <c:x val="7.7321169181181704E-2"/>
          <c:y val="4.6154052533036782E-2"/>
          <c:w val="0.93464052287583099"/>
          <c:h val="0.77435897435899081"/>
        </c:manualLayout>
      </c:layout>
      <c:bar3DChart>
        <c:barDir val="col"/>
        <c:grouping val="clustered"/>
        <c:ser>
          <c:idx val="0"/>
          <c:order val="0"/>
          <c:tx>
            <c:strRef>
              <c:f>Sheet1!$A$2</c:f>
              <c:strCache>
                <c:ptCount val="1"/>
                <c:pt idx="0">
                  <c:v>Đơn tiết</c:v>
                </c:pt>
              </c:strCache>
            </c:strRef>
          </c:tx>
          <c:spPr>
            <a:solidFill>
              <a:srgbClr val="FF9900"/>
            </a:solidFill>
            <a:ln w="12660">
              <a:solidFill>
                <a:srgbClr val="000000"/>
              </a:solidFill>
              <a:prstDash val="solid"/>
            </a:ln>
          </c:spPr>
          <c:cat>
            <c:strRef>
              <c:f>Sheet1!$B$1:$I$1</c:f>
              <c:strCache>
                <c:ptCount val="8"/>
                <c:pt idx="0">
                  <c:v>SGKTH</c:v>
                </c:pt>
                <c:pt idx="1">
                  <c:v>TĐVLPT</c:v>
                </c:pt>
                <c:pt idx="2">
                  <c:v>TĐHHPT</c:v>
                </c:pt>
                <c:pt idx="3">
                  <c:v>TĐSH</c:v>
                </c:pt>
                <c:pt idx="4">
                  <c:v>TĐTr.H</c:v>
                </c:pt>
                <c:pt idx="5">
                  <c:v>TĐGTTNNNH</c:v>
                </c:pt>
                <c:pt idx="6">
                  <c:v>TĐTL</c:v>
                </c:pt>
                <c:pt idx="7">
                  <c:v>TĐVH</c:v>
                </c:pt>
              </c:strCache>
            </c:strRef>
          </c:cat>
          <c:val>
            <c:numRef>
              <c:f>Sheet1!$B$2:$I$2</c:f>
              <c:numCache>
                <c:formatCode>General</c:formatCode>
                <c:ptCount val="8"/>
                <c:pt idx="0">
                  <c:v>13.8</c:v>
                </c:pt>
                <c:pt idx="1">
                  <c:v>14.84</c:v>
                </c:pt>
                <c:pt idx="2">
                  <c:v>17.88</c:v>
                </c:pt>
                <c:pt idx="3">
                  <c:v>40.61</c:v>
                </c:pt>
                <c:pt idx="4">
                  <c:v>5.17</c:v>
                </c:pt>
                <c:pt idx="5">
                  <c:v>9.26</c:v>
                </c:pt>
                <c:pt idx="6">
                  <c:v>27.52</c:v>
                </c:pt>
                <c:pt idx="7">
                  <c:v>18.47</c:v>
                </c:pt>
              </c:numCache>
            </c:numRef>
          </c:val>
        </c:ser>
        <c:ser>
          <c:idx val="1"/>
          <c:order val="1"/>
          <c:tx>
            <c:strRef>
              <c:f>Sheet1!$A$3</c:f>
              <c:strCache>
                <c:ptCount val="1"/>
                <c:pt idx="0">
                  <c:v>Đa tiết</c:v>
                </c:pt>
              </c:strCache>
            </c:strRef>
          </c:tx>
          <c:spPr>
            <a:solidFill>
              <a:srgbClr val="FFFF99"/>
            </a:solidFill>
            <a:ln w="12660">
              <a:solidFill>
                <a:srgbClr val="000000"/>
              </a:solidFill>
              <a:prstDash val="solid"/>
            </a:ln>
          </c:spPr>
          <c:cat>
            <c:strRef>
              <c:f>Sheet1!$B$1:$I$1</c:f>
              <c:strCache>
                <c:ptCount val="8"/>
                <c:pt idx="0">
                  <c:v>SGKTH</c:v>
                </c:pt>
                <c:pt idx="1">
                  <c:v>TĐVLPT</c:v>
                </c:pt>
                <c:pt idx="2">
                  <c:v>TĐHHPT</c:v>
                </c:pt>
                <c:pt idx="3">
                  <c:v>TĐSH</c:v>
                </c:pt>
                <c:pt idx="4">
                  <c:v>TĐTr.H</c:v>
                </c:pt>
                <c:pt idx="5">
                  <c:v>TĐGTTNNNH</c:v>
                </c:pt>
                <c:pt idx="6">
                  <c:v>TĐTL</c:v>
                </c:pt>
                <c:pt idx="7">
                  <c:v>TĐVH</c:v>
                </c:pt>
              </c:strCache>
            </c:strRef>
          </c:cat>
          <c:val>
            <c:numRef>
              <c:f>Sheet1!$B$3:$I$3</c:f>
              <c:numCache>
                <c:formatCode>General</c:formatCode>
                <c:ptCount val="8"/>
                <c:pt idx="0">
                  <c:v>86.2</c:v>
                </c:pt>
                <c:pt idx="1">
                  <c:v>85.16</c:v>
                </c:pt>
                <c:pt idx="2">
                  <c:v>82.11999999999999</c:v>
                </c:pt>
                <c:pt idx="3">
                  <c:v>59.39</c:v>
                </c:pt>
                <c:pt idx="4">
                  <c:v>94.83</c:v>
                </c:pt>
                <c:pt idx="5">
                  <c:v>90.740000000000023</c:v>
                </c:pt>
                <c:pt idx="6">
                  <c:v>72.48</c:v>
                </c:pt>
                <c:pt idx="7">
                  <c:v>81.53</c:v>
                </c:pt>
              </c:numCache>
            </c:numRef>
          </c:val>
        </c:ser>
        <c:gapDepth val="0"/>
        <c:shape val="box"/>
        <c:axId val="73884800"/>
        <c:axId val="73886336"/>
        <c:axId val="0"/>
      </c:bar3DChart>
      <c:catAx>
        <c:axId val="73884800"/>
        <c:scaling>
          <c:orientation val="minMax"/>
        </c:scaling>
        <c:axPos val="b"/>
        <c:numFmt formatCode="General" sourceLinked="1"/>
        <c:tickLblPos val="low"/>
        <c:spPr>
          <a:ln w="3165">
            <a:solidFill>
              <a:srgbClr val="000000"/>
            </a:solidFill>
            <a:prstDash val="solid"/>
          </a:ln>
        </c:spPr>
        <c:txPr>
          <a:bodyPr rot="0" vert="horz"/>
          <a:lstStyle/>
          <a:p>
            <a:pPr>
              <a:defRPr lang="en-US" sz="700" b="0" i="0" u="none" strike="noStrike" cap="small" baseline="0">
                <a:solidFill>
                  <a:srgbClr val="000000"/>
                </a:solidFill>
                <a:latin typeface="Times New Roman"/>
                <a:ea typeface="Times New Roman"/>
                <a:cs typeface="Times New Roman"/>
              </a:defRPr>
            </a:pPr>
            <a:endParaRPr lang="vi-VN"/>
          </a:p>
        </c:txPr>
        <c:crossAx val="73886336"/>
        <c:crosses val="autoZero"/>
        <c:auto val="1"/>
        <c:lblAlgn val="ctr"/>
        <c:lblOffset val="100"/>
        <c:tickLblSkip val="1"/>
        <c:tickMarkSkip val="1"/>
      </c:catAx>
      <c:valAx>
        <c:axId val="73886336"/>
        <c:scaling>
          <c:orientation val="minMax"/>
        </c:scaling>
        <c:axPos val="l"/>
        <c:majorGridlines>
          <c:spPr>
            <a:ln w="3165">
              <a:solidFill>
                <a:srgbClr val="000000"/>
              </a:solidFill>
              <a:prstDash val="solid"/>
            </a:ln>
          </c:spPr>
        </c:majorGridlines>
        <c:numFmt formatCode="General" sourceLinked="1"/>
        <c:tickLblPos val="nextTo"/>
        <c:spPr>
          <a:ln w="3165">
            <a:solidFill>
              <a:srgbClr val="000000"/>
            </a:solidFill>
            <a:prstDash val="solid"/>
          </a:ln>
        </c:spPr>
        <c:txPr>
          <a:bodyPr rot="0" vert="horz"/>
          <a:lstStyle/>
          <a:p>
            <a:pPr>
              <a:defRPr lang="en-US" sz="845" b="1" i="0" u="none" strike="noStrike" baseline="0">
                <a:solidFill>
                  <a:srgbClr val="000000"/>
                </a:solidFill>
                <a:latin typeface="Times New Roman"/>
                <a:ea typeface="Times New Roman"/>
                <a:cs typeface="Times New Roman"/>
              </a:defRPr>
            </a:pPr>
            <a:endParaRPr lang="vi-VN"/>
          </a:p>
        </c:txPr>
        <c:crossAx val="73884800"/>
        <c:crosses val="autoZero"/>
        <c:crossBetween val="between"/>
      </c:valAx>
      <c:spPr>
        <a:noFill/>
        <a:ln w="25402">
          <a:noFill/>
        </a:ln>
      </c:spPr>
    </c:plotArea>
    <c:legend>
      <c:legendPos val="r"/>
      <c:layout>
        <c:manualLayout>
          <c:xMode val="edge"/>
          <c:yMode val="edge"/>
          <c:x val="0.73166743633237485"/>
          <c:y val="4.9308411047792903E-3"/>
          <c:w val="0.15492430027981194"/>
          <c:h val="0.16923057031664138"/>
        </c:manualLayout>
      </c:layout>
      <c:spPr>
        <a:noFill/>
        <a:ln w="3165">
          <a:solidFill>
            <a:srgbClr val="000000"/>
          </a:solidFill>
          <a:prstDash val="solid"/>
        </a:ln>
      </c:spPr>
      <c:txPr>
        <a:bodyPr/>
        <a:lstStyle/>
        <a:p>
          <a:pPr>
            <a:defRPr lang="en-US" sz="777" b="1" i="0" u="none" strike="noStrike" baseline="0">
              <a:solidFill>
                <a:srgbClr val="000000"/>
              </a:solidFill>
              <a:latin typeface="Times New Roman"/>
              <a:ea typeface="Times New Roman"/>
              <a:cs typeface="Times New Roman"/>
            </a:defRPr>
          </a:pPr>
          <a:endParaRPr lang="vi-VN"/>
        </a:p>
      </c:txPr>
    </c:legend>
    <c:plotVisOnly val="1"/>
    <c:dispBlanksAs val="gap"/>
  </c:chart>
  <c:spPr>
    <a:noFill/>
    <a:ln>
      <a:noFill/>
    </a:ln>
  </c:spPr>
  <c:txPr>
    <a:bodyPr/>
    <a:lstStyle/>
    <a:p>
      <a:pPr>
        <a:defRPr sz="845" b="1" i="0" u="none" strike="noStrike" baseline="0">
          <a:solidFill>
            <a:srgbClr val="000000"/>
          </a:solidFill>
          <a:latin typeface="Times New Roman"/>
          <a:ea typeface="Times New Roman"/>
          <a:cs typeface="Times New Roman"/>
        </a:defRPr>
      </a:pPr>
      <a:endParaRPr lang="vi-VN"/>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BB20-0607-438B-9D76-5389479A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27</Pages>
  <Words>6254</Words>
  <Characters>35653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cp:lastModifiedBy>
  <cp:revision>24</cp:revision>
  <cp:lastPrinted>2015-04-09T08:50:00Z</cp:lastPrinted>
  <dcterms:created xsi:type="dcterms:W3CDTF">2015-04-08T19:36:00Z</dcterms:created>
  <dcterms:modified xsi:type="dcterms:W3CDTF">2015-04-20T08:53:00Z</dcterms:modified>
</cp:coreProperties>
</file>