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10065" w:type="dxa"/>
        <w:tblInd w:w="-567" w:type="dxa"/>
        <w:tblLayout w:type="fixed"/>
        <w:tblLook w:val="0400" w:firstRow="0" w:lastRow="0" w:firstColumn="0" w:lastColumn="0" w:noHBand="0" w:noVBand="1"/>
      </w:tblPr>
      <w:tblGrid>
        <w:gridCol w:w="4395"/>
        <w:gridCol w:w="5670"/>
      </w:tblGrid>
      <w:tr w:rsidR="0011307E" w:rsidRPr="0029619F" w14:paraId="6593D46B" w14:textId="77777777" w:rsidTr="00744DD9">
        <w:tc>
          <w:tcPr>
            <w:tcW w:w="4395" w:type="dxa"/>
          </w:tcPr>
          <w:p w14:paraId="6FD428B4" w14:textId="77777777" w:rsidR="0011307E" w:rsidRPr="0029619F" w:rsidRDefault="00DA0B2C" w:rsidP="004E73CD">
            <w:pPr>
              <w:spacing w:line="312" w:lineRule="auto"/>
              <w:jc w:val="center"/>
              <w:rPr>
                <w:color w:val="000000"/>
                <w:sz w:val="26"/>
                <w:szCs w:val="26"/>
              </w:rPr>
            </w:pPr>
            <w:bookmarkStart w:id="0" w:name="_GoBack"/>
            <w:bookmarkEnd w:id="0"/>
            <w:r w:rsidRPr="0029619F">
              <w:rPr>
                <w:color w:val="000000"/>
                <w:sz w:val="26"/>
                <w:szCs w:val="26"/>
              </w:rPr>
              <w:t>ĐẠI HỌC QUỐC GIA HÀ NỘI</w:t>
            </w:r>
          </w:p>
          <w:p w14:paraId="392A87BD" w14:textId="77777777" w:rsidR="0011307E" w:rsidRPr="0029619F" w:rsidRDefault="00DA0B2C" w:rsidP="004E73CD">
            <w:pPr>
              <w:spacing w:line="312" w:lineRule="auto"/>
              <w:jc w:val="center"/>
              <w:rPr>
                <w:b/>
                <w:color w:val="000000"/>
                <w:sz w:val="26"/>
                <w:szCs w:val="26"/>
              </w:rPr>
            </w:pPr>
            <w:r w:rsidRPr="0029619F">
              <w:rPr>
                <w:b/>
                <w:color w:val="000000"/>
                <w:sz w:val="26"/>
                <w:szCs w:val="26"/>
              </w:rPr>
              <w:t>TRƯỜNG ĐẠI HỌC KHOA HỌC</w:t>
            </w:r>
          </w:p>
          <w:p w14:paraId="2FA62B5D" w14:textId="2C3F9D78" w:rsidR="0011307E" w:rsidRPr="0029619F" w:rsidRDefault="00E807D2" w:rsidP="004E73CD">
            <w:pPr>
              <w:spacing w:line="312" w:lineRule="auto"/>
              <w:jc w:val="center"/>
              <w:rPr>
                <w:b/>
                <w:color w:val="000000"/>
                <w:sz w:val="26"/>
                <w:szCs w:val="26"/>
              </w:rPr>
            </w:pPr>
            <w:r w:rsidRPr="0029619F">
              <w:rPr>
                <w:noProof/>
                <w:sz w:val="26"/>
                <w:szCs w:val="26"/>
              </w:rPr>
              <mc:AlternateContent>
                <mc:Choice Requires="wps">
                  <w:drawing>
                    <wp:anchor distT="4294967294" distB="4294967294" distL="114300" distR="114300" simplePos="0" relativeHeight="251659264" behindDoc="0" locked="0" layoutInCell="1" hidden="0" allowOverlap="1" wp14:anchorId="35A56D35" wp14:editId="2760DEC1">
                      <wp:simplePos x="0" y="0"/>
                      <wp:positionH relativeFrom="column">
                        <wp:posOffset>780577</wp:posOffset>
                      </wp:positionH>
                      <wp:positionV relativeFrom="paragraph">
                        <wp:posOffset>258445</wp:posOffset>
                      </wp:positionV>
                      <wp:extent cx="1001395" cy="0"/>
                      <wp:effectExtent l="0" t="0" r="1460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1395" cy="0"/>
                              </a:xfrm>
                              <a:prstGeom prst="line">
                                <a:avLst/>
                              </a:prstGeom>
                              <a:noFill/>
                              <a:ln w="9525">
                                <a:solidFill>
                                  <a:srgbClr val="000000"/>
                                </a:solidFill>
                                <a:round/>
                                <a:headEnd/>
                                <a:tailE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BDA9AC" id="Straight Connector 2" o:spid="_x0000_s1026" style="position:absolute;flip:y;z-index:251659264;visibility:visible;mso-wrap-style:square;mso-wrap-distance-left:9pt;mso-wrap-distance-top:.mm;mso-wrap-distance-right:9pt;mso-wrap-distance-bottom:.mm;mso-position-horizontal:absolute;mso-position-horizontal-relative:text;mso-position-vertical:absolute;mso-position-vertical-relative:text" from="61.45pt,20.35pt" to="140.3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"/>
                  </w:pict>
                </mc:Fallback>
              </mc:AlternateContent>
            </w:r>
            <w:r w:rsidR="00DA0B2C" w:rsidRPr="0029619F">
              <w:rPr>
                <w:b/>
                <w:color w:val="000000"/>
                <w:sz w:val="26"/>
                <w:szCs w:val="26"/>
              </w:rPr>
              <w:t>XÃ HỘI VÀ NHÂN VĂN</w:t>
            </w:r>
          </w:p>
        </w:tc>
        <w:tc>
          <w:tcPr>
            <w:tcW w:w="5670" w:type="dxa"/>
          </w:tcPr>
          <w:p w14:paraId="14DA5020" w14:textId="77777777" w:rsidR="0011307E" w:rsidRPr="0029619F" w:rsidRDefault="00DA0B2C" w:rsidP="004E73CD">
            <w:pPr>
              <w:spacing w:line="312" w:lineRule="auto"/>
              <w:jc w:val="center"/>
              <w:rPr>
                <w:b/>
                <w:color w:val="000000"/>
                <w:sz w:val="26"/>
                <w:szCs w:val="26"/>
              </w:rPr>
            </w:pPr>
            <w:r w:rsidRPr="0029619F">
              <w:rPr>
                <w:b/>
                <w:color w:val="000000"/>
                <w:sz w:val="26"/>
                <w:szCs w:val="26"/>
              </w:rPr>
              <w:t>CỘNG HÒA XÃ HỘI CHỦ NGHĨA VIỆT NAM</w:t>
            </w:r>
          </w:p>
          <w:p w14:paraId="16409E17" w14:textId="77777777" w:rsidR="0011307E" w:rsidRPr="0029619F" w:rsidRDefault="00DA0B2C" w:rsidP="004E73CD">
            <w:pPr>
              <w:spacing w:line="312" w:lineRule="auto"/>
              <w:jc w:val="center"/>
              <w:rPr>
                <w:b/>
                <w:color w:val="000000"/>
                <w:sz w:val="26"/>
                <w:szCs w:val="26"/>
              </w:rPr>
            </w:pPr>
            <w:r w:rsidRPr="0029619F">
              <w:rPr>
                <w:b/>
                <w:color w:val="000000"/>
                <w:sz w:val="26"/>
                <w:szCs w:val="26"/>
              </w:rPr>
              <w:t>Độc lập – Tự do – Hạnh phúc</w:t>
            </w:r>
          </w:p>
          <w:p w14:paraId="47FD9040" w14:textId="77777777" w:rsidR="0011307E" w:rsidRPr="0029619F" w:rsidRDefault="00DA0B2C" w:rsidP="004E73CD">
            <w:pPr>
              <w:spacing w:line="312" w:lineRule="auto"/>
              <w:jc w:val="center"/>
              <w:rPr>
                <w:b/>
                <w:color w:val="000000"/>
                <w:sz w:val="26"/>
                <w:szCs w:val="26"/>
              </w:rPr>
            </w:pPr>
            <w:r w:rsidRPr="0029619F">
              <w:rPr>
                <w:noProof/>
                <w:sz w:val="26"/>
                <w:szCs w:val="26"/>
              </w:rPr>
              <mc:AlternateContent>
                <mc:Choice Requires="wps">
                  <w:drawing>
                    <wp:anchor distT="4294967294" distB="4294967294" distL="114300" distR="114300" simplePos="0" relativeHeight="251658240" behindDoc="0" locked="0" layoutInCell="1" hidden="0" allowOverlap="1" wp14:anchorId="600D7D4D" wp14:editId="008CD3C9">
                      <wp:simplePos x="0" y="0"/>
                      <wp:positionH relativeFrom="column">
                        <wp:posOffset>1018540</wp:posOffset>
                      </wp:positionH>
                      <wp:positionV relativeFrom="paragraph">
                        <wp:posOffset>45720</wp:posOffset>
                      </wp:positionV>
                      <wp:extent cx="1518285" cy="0"/>
                      <wp:effectExtent l="0" t="4763" r="0" b="4763"/>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285" cy="0"/>
                              </a:xfrm>
                              <a:prstGeom prst="line">
                                <a:avLst/>
                              </a:prstGeom>
                              <a:noFill/>
                              <a:ln w="9525">
                                <a:solidFill>
                                  <a:srgbClr val="000000"/>
                                </a:solidFill>
                                <a:round/>
                                <a:headEnd/>
                                <a:tailE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4" distT="4294967294" distL="114300" distR="114300" hidden="0" layoutInCell="1" locked="0" relativeHeight="0" simplePos="0">
                      <wp:simplePos x="0" y="0"/>
                      <wp:positionH relativeFrom="column">
                        <wp:posOffset>1018540</wp:posOffset>
                      </wp:positionH>
                      <wp:positionV relativeFrom="paragraph">
                        <wp:posOffset>45720</wp:posOffset>
                      </wp:positionV>
                      <wp:extent cx="1518285" cy="9526"/>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18285" cy="9526"/>
                              </a:xfrm>
                              <a:prstGeom prst="rect"/>
                              <a:ln/>
                            </pic:spPr>
                          </pic:pic>
                        </a:graphicData>
                      </a:graphic>
                    </wp:anchor>
                  </w:drawing>
                </mc:Fallback>
              </mc:AlternateContent>
            </w:r>
          </w:p>
        </w:tc>
      </w:tr>
    </w:tbl>
    <w:p w14:paraId="5284DAB9" w14:textId="77777777" w:rsidR="0011307E" w:rsidRPr="0029619F" w:rsidRDefault="0011307E" w:rsidP="005643F4">
      <w:pPr>
        <w:spacing w:line="312" w:lineRule="auto"/>
        <w:rPr>
          <w:b/>
          <w:color w:val="000000"/>
          <w:sz w:val="26"/>
          <w:szCs w:val="26"/>
        </w:rPr>
      </w:pPr>
    </w:p>
    <w:p w14:paraId="4DC7CD70" w14:textId="77777777" w:rsidR="0011307E" w:rsidRPr="0029619F" w:rsidRDefault="00DA0B2C" w:rsidP="004E73CD">
      <w:pPr>
        <w:spacing w:line="312" w:lineRule="auto"/>
        <w:jc w:val="center"/>
        <w:rPr>
          <w:b/>
          <w:color w:val="000000"/>
          <w:sz w:val="26"/>
          <w:szCs w:val="26"/>
        </w:rPr>
      </w:pPr>
      <w:r w:rsidRPr="0029619F">
        <w:rPr>
          <w:b/>
          <w:color w:val="000000"/>
          <w:sz w:val="26"/>
          <w:szCs w:val="26"/>
        </w:rPr>
        <w:t xml:space="preserve">THUYẾT MINH CÔNG NHẬN </w:t>
      </w:r>
    </w:p>
    <w:p w14:paraId="7E597F3D" w14:textId="77777777" w:rsidR="005643F4" w:rsidRPr="0029619F" w:rsidRDefault="00DA0B2C" w:rsidP="004E73CD">
      <w:pPr>
        <w:spacing w:line="312" w:lineRule="auto"/>
        <w:jc w:val="center"/>
        <w:rPr>
          <w:b/>
          <w:color w:val="000000"/>
          <w:sz w:val="26"/>
          <w:szCs w:val="26"/>
        </w:rPr>
      </w:pPr>
      <w:r w:rsidRPr="0029619F">
        <w:rPr>
          <w:b/>
          <w:color w:val="000000"/>
          <w:sz w:val="26"/>
          <w:szCs w:val="26"/>
        </w:rPr>
        <w:t>NHÓM NGHIÊN CỨU CẤP</w:t>
      </w:r>
      <w:r w:rsidR="00876B5C" w:rsidRPr="0029619F">
        <w:rPr>
          <w:b/>
          <w:color w:val="000000"/>
          <w:sz w:val="26"/>
          <w:szCs w:val="26"/>
          <w:lang w:val="vi-VN"/>
        </w:rPr>
        <w:t xml:space="preserve"> TRƯỜNG </w:t>
      </w:r>
    </w:p>
    <w:p w14:paraId="0521208D" w14:textId="4BD325AF" w:rsidR="0011307E" w:rsidRPr="0029619F" w:rsidRDefault="005643F4" w:rsidP="004E73CD">
      <w:pPr>
        <w:spacing w:line="312" w:lineRule="auto"/>
        <w:jc w:val="center"/>
        <w:rPr>
          <w:b/>
          <w:color w:val="000000"/>
          <w:sz w:val="26"/>
          <w:szCs w:val="26"/>
        </w:rPr>
      </w:pPr>
      <w:r w:rsidRPr="0029619F">
        <w:rPr>
          <w:b/>
          <w:color w:val="000000"/>
          <w:sz w:val="26"/>
          <w:szCs w:val="26"/>
        </w:rPr>
        <w:t>TRƯỜNG ĐẠI HỌC KHOA HỌC XÃ HỘI VÀ NHÂN VĂN (ĐHQGHN)</w:t>
      </w:r>
    </w:p>
    <w:p w14:paraId="574C8B8B" w14:textId="77777777" w:rsidR="0011307E" w:rsidRPr="0029619F" w:rsidRDefault="0011307E" w:rsidP="004E73CD">
      <w:pPr>
        <w:spacing w:line="312" w:lineRule="auto"/>
        <w:ind w:firstLine="720"/>
        <w:jc w:val="both"/>
        <w:rPr>
          <w:color w:val="000000"/>
          <w:sz w:val="26"/>
          <w:szCs w:val="26"/>
        </w:rPr>
      </w:pPr>
    </w:p>
    <w:p w14:paraId="2E923AD3" w14:textId="790200A5" w:rsidR="0011307E" w:rsidRPr="0029619F" w:rsidRDefault="00DA0B2C" w:rsidP="004E73CD">
      <w:pPr>
        <w:spacing w:line="312" w:lineRule="auto"/>
        <w:ind w:firstLine="720"/>
        <w:jc w:val="both"/>
        <w:rPr>
          <w:b/>
          <w:color w:val="000000"/>
          <w:sz w:val="26"/>
          <w:szCs w:val="26"/>
        </w:rPr>
      </w:pPr>
      <w:r w:rsidRPr="0029619F">
        <w:rPr>
          <w:color w:val="000000"/>
          <w:sz w:val="26"/>
          <w:szCs w:val="26"/>
        </w:rPr>
        <w:t>1. Tên nhóm nghiên cứu</w:t>
      </w:r>
      <w:r w:rsidR="000E6921" w:rsidRPr="0029619F">
        <w:rPr>
          <w:color w:val="000000"/>
          <w:sz w:val="26"/>
          <w:szCs w:val="26"/>
          <w:lang w:val="vi-VN"/>
        </w:rPr>
        <w:t xml:space="preserve"> (định hướng nghiên cứu cơ bản)</w:t>
      </w:r>
      <w:r w:rsidRPr="0029619F">
        <w:rPr>
          <w:color w:val="000000"/>
          <w:sz w:val="26"/>
          <w:szCs w:val="26"/>
        </w:rPr>
        <w:t xml:space="preserve">: </w:t>
      </w:r>
      <w:r w:rsidR="00997EE6" w:rsidRPr="0029619F">
        <w:rPr>
          <w:b/>
          <w:color w:val="000000"/>
          <w:sz w:val="26"/>
          <w:szCs w:val="26"/>
        </w:rPr>
        <w:t>Âm nhạc tôn giáo, tín ngưỡng truyền thống Việt Nam.</w:t>
      </w:r>
    </w:p>
    <w:p w14:paraId="3AE776A3" w14:textId="77777777" w:rsidR="0011307E" w:rsidRPr="0029619F" w:rsidRDefault="00DA0B2C" w:rsidP="004E73CD">
      <w:pPr>
        <w:spacing w:line="312" w:lineRule="auto"/>
        <w:ind w:firstLine="720"/>
        <w:jc w:val="both"/>
        <w:rPr>
          <w:color w:val="000000"/>
          <w:sz w:val="26"/>
          <w:szCs w:val="26"/>
        </w:rPr>
      </w:pPr>
      <w:r w:rsidRPr="0029619F">
        <w:rPr>
          <w:color w:val="000000"/>
          <w:sz w:val="26"/>
          <w:szCs w:val="26"/>
        </w:rPr>
        <w:t>2. Tên và chức danh khoa học của trưởng nhóm nghiên cứu và các thành viên:</w:t>
      </w:r>
    </w:p>
    <w:tbl>
      <w:tblPr>
        <w:tblStyle w:val="a0"/>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
        <w:gridCol w:w="2867"/>
        <w:gridCol w:w="1276"/>
        <w:gridCol w:w="3544"/>
        <w:gridCol w:w="850"/>
      </w:tblGrid>
      <w:tr w:rsidR="0011307E" w:rsidRPr="0029619F" w14:paraId="2CCDFA16" w14:textId="77777777" w:rsidTr="005643F4">
        <w:tc>
          <w:tcPr>
            <w:tcW w:w="677" w:type="dxa"/>
          </w:tcPr>
          <w:p w14:paraId="5CBF17B7" w14:textId="77777777" w:rsidR="0011307E" w:rsidRPr="0029619F" w:rsidRDefault="00DA0B2C" w:rsidP="004E73CD">
            <w:pPr>
              <w:spacing w:line="312" w:lineRule="auto"/>
              <w:jc w:val="center"/>
              <w:rPr>
                <w:b/>
                <w:color w:val="000000"/>
                <w:sz w:val="26"/>
                <w:szCs w:val="26"/>
              </w:rPr>
            </w:pPr>
            <w:r w:rsidRPr="0029619F">
              <w:rPr>
                <w:b/>
                <w:color w:val="000000"/>
                <w:sz w:val="26"/>
                <w:szCs w:val="26"/>
              </w:rPr>
              <w:t>TT</w:t>
            </w:r>
          </w:p>
        </w:tc>
        <w:tc>
          <w:tcPr>
            <w:tcW w:w="2867" w:type="dxa"/>
          </w:tcPr>
          <w:p w14:paraId="29FDB2C8" w14:textId="77777777" w:rsidR="0011307E" w:rsidRPr="0029619F" w:rsidRDefault="00DA0B2C" w:rsidP="004E73CD">
            <w:pPr>
              <w:spacing w:line="312" w:lineRule="auto"/>
              <w:jc w:val="center"/>
              <w:rPr>
                <w:b/>
                <w:color w:val="000000"/>
                <w:sz w:val="26"/>
                <w:szCs w:val="26"/>
              </w:rPr>
            </w:pPr>
            <w:r w:rsidRPr="0029619F">
              <w:rPr>
                <w:b/>
                <w:color w:val="000000"/>
                <w:sz w:val="26"/>
                <w:szCs w:val="26"/>
              </w:rPr>
              <w:t>Họ và tên</w:t>
            </w:r>
          </w:p>
          <w:p w14:paraId="04C05A55" w14:textId="77777777" w:rsidR="0011307E" w:rsidRPr="0029619F" w:rsidRDefault="0011307E" w:rsidP="004E73CD">
            <w:pPr>
              <w:spacing w:line="312" w:lineRule="auto"/>
              <w:jc w:val="center"/>
              <w:rPr>
                <w:color w:val="000000"/>
                <w:sz w:val="26"/>
                <w:szCs w:val="26"/>
              </w:rPr>
            </w:pPr>
          </w:p>
        </w:tc>
        <w:tc>
          <w:tcPr>
            <w:tcW w:w="1276" w:type="dxa"/>
          </w:tcPr>
          <w:p w14:paraId="625620C8" w14:textId="77777777" w:rsidR="0011307E" w:rsidRPr="0029619F" w:rsidRDefault="00DA0B2C" w:rsidP="004E73CD">
            <w:pPr>
              <w:spacing w:line="312" w:lineRule="auto"/>
              <w:jc w:val="center"/>
              <w:rPr>
                <w:b/>
                <w:color w:val="000000"/>
                <w:sz w:val="26"/>
                <w:szCs w:val="26"/>
              </w:rPr>
            </w:pPr>
            <w:r w:rsidRPr="0029619F">
              <w:rPr>
                <w:b/>
                <w:color w:val="000000"/>
                <w:sz w:val="26"/>
                <w:szCs w:val="26"/>
              </w:rPr>
              <w:t>Vị trí</w:t>
            </w:r>
          </w:p>
          <w:p w14:paraId="1D347173" w14:textId="77777777" w:rsidR="0011307E" w:rsidRPr="0029619F" w:rsidRDefault="00DA0B2C" w:rsidP="004E73CD">
            <w:pPr>
              <w:spacing w:line="312" w:lineRule="auto"/>
              <w:jc w:val="center"/>
              <w:rPr>
                <w:b/>
                <w:color w:val="000000"/>
                <w:sz w:val="26"/>
                <w:szCs w:val="26"/>
              </w:rPr>
            </w:pPr>
            <w:r w:rsidRPr="0029619F">
              <w:rPr>
                <w:b/>
                <w:color w:val="000000"/>
                <w:sz w:val="26"/>
                <w:szCs w:val="26"/>
              </w:rPr>
              <w:t>công tác</w:t>
            </w:r>
          </w:p>
        </w:tc>
        <w:tc>
          <w:tcPr>
            <w:tcW w:w="3544" w:type="dxa"/>
          </w:tcPr>
          <w:p w14:paraId="7FF1059E" w14:textId="77777777" w:rsidR="0011307E" w:rsidRPr="0029619F" w:rsidRDefault="00DA0B2C" w:rsidP="004E73CD">
            <w:pPr>
              <w:spacing w:line="312" w:lineRule="auto"/>
              <w:jc w:val="center"/>
              <w:rPr>
                <w:b/>
                <w:color w:val="000000"/>
                <w:sz w:val="26"/>
                <w:szCs w:val="26"/>
              </w:rPr>
            </w:pPr>
            <w:r w:rsidRPr="0029619F">
              <w:rPr>
                <w:b/>
                <w:color w:val="000000"/>
                <w:sz w:val="26"/>
                <w:szCs w:val="26"/>
              </w:rPr>
              <w:t>Vị trí công việc</w:t>
            </w:r>
          </w:p>
          <w:p w14:paraId="5C716B1E" w14:textId="77777777" w:rsidR="0011307E" w:rsidRPr="0029619F" w:rsidRDefault="0011307E" w:rsidP="004E73CD">
            <w:pPr>
              <w:spacing w:line="312" w:lineRule="auto"/>
              <w:jc w:val="center"/>
              <w:rPr>
                <w:b/>
                <w:color w:val="000000"/>
                <w:sz w:val="26"/>
                <w:szCs w:val="26"/>
              </w:rPr>
            </w:pPr>
          </w:p>
        </w:tc>
        <w:tc>
          <w:tcPr>
            <w:tcW w:w="850" w:type="dxa"/>
          </w:tcPr>
          <w:p w14:paraId="06274D52" w14:textId="77777777" w:rsidR="0011307E" w:rsidRPr="0029619F" w:rsidRDefault="00DA0B2C" w:rsidP="004E73CD">
            <w:pPr>
              <w:spacing w:line="312" w:lineRule="auto"/>
              <w:jc w:val="center"/>
              <w:rPr>
                <w:b/>
                <w:color w:val="000000"/>
                <w:sz w:val="26"/>
                <w:szCs w:val="26"/>
              </w:rPr>
            </w:pPr>
            <w:r w:rsidRPr="0029619F">
              <w:rPr>
                <w:b/>
                <w:color w:val="000000"/>
                <w:sz w:val="26"/>
                <w:szCs w:val="26"/>
              </w:rPr>
              <w:t>Ký xác nhận</w:t>
            </w:r>
          </w:p>
        </w:tc>
      </w:tr>
      <w:tr w:rsidR="0011307E" w:rsidRPr="0029619F" w14:paraId="6C80A3D7" w14:textId="77777777" w:rsidTr="005643F4">
        <w:tc>
          <w:tcPr>
            <w:tcW w:w="677" w:type="dxa"/>
          </w:tcPr>
          <w:p w14:paraId="74FFF9C7" w14:textId="77777777" w:rsidR="0011307E" w:rsidRPr="0029619F" w:rsidRDefault="0011307E" w:rsidP="004E73CD">
            <w:pPr>
              <w:numPr>
                <w:ilvl w:val="0"/>
                <w:numId w:val="1"/>
              </w:numPr>
              <w:pBdr>
                <w:top w:val="nil"/>
                <w:left w:val="nil"/>
                <w:bottom w:val="nil"/>
                <w:right w:val="nil"/>
                <w:between w:val="nil"/>
              </w:pBdr>
              <w:spacing w:line="312" w:lineRule="auto"/>
              <w:ind w:left="470" w:hanging="357"/>
              <w:rPr>
                <w:color w:val="000000"/>
                <w:sz w:val="26"/>
                <w:szCs w:val="26"/>
              </w:rPr>
            </w:pPr>
          </w:p>
        </w:tc>
        <w:tc>
          <w:tcPr>
            <w:tcW w:w="2867" w:type="dxa"/>
          </w:tcPr>
          <w:p w14:paraId="1B1E34B1" w14:textId="7027AAA6" w:rsidR="0011307E" w:rsidRPr="0029619F" w:rsidRDefault="00DA0B2C" w:rsidP="004E73CD">
            <w:pPr>
              <w:spacing w:line="312" w:lineRule="auto"/>
              <w:rPr>
                <w:color w:val="000000"/>
                <w:sz w:val="26"/>
                <w:szCs w:val="26"/>
              </w:rPr>
            </w:pPr>
            <w:r w:rsidRPr="0029619F">
              <w:rPr>
                <w:color w:val="000000"/>
                <w:sz w:val="26"/>
                <w:szCs w:val="26"/>
              </w:rPr>
              <w:t xml:space="preserve">PGS.TS Nguyễn </w:t>
            </w:r>
            <w:r w:rsidR="00EE2E98" w:rsidRPr="0029619F">
              <w:rPr>
                <w:color w:val="000000"/>
                <w:sz w:val="26"/>
                <w:szCs w:val="26"/>
              </w:rPr>
              <w:t>Đình Lâm</w:t>
            </w:r>
          </w:p>
          <w:p w14:paraId="70D82544" w14:textId="6472E877" w:rsidR="0011307E" w:rsidRPr="0029619F" w:rsidRDefault="00EE2E98" w:rsidP="004E73CD">
            <w:pPr>
              <w:spacing w:line="312" w:lineRule="auto"/>
              <w:rPr>
                <w:color w:val="000000"/>
                <w:sz w:val="26"/>
                <w:szCs w:val="26"/>
              </w:rPr>
            </w:pPr>
            <w:r w:rsidRPr="0029619F">
              <w:rPr>
                <w:color w:val="000000"/>
                <w:sz w:val="26"/>
                <w:szCs w:val="26"/>
              </w:rPr>
              <w:t>Khoa Việt Nam học và Tiếng Việt</w:t>
            </w:r>
            <w:r w:rsidR="00DA0B2C" w:rsidRPr="0029619F">
              <w:rPr>
                <w:color w:val="000000"/>
                <w:sz w:val="26"/>
                <w:szCs w:val="26"/>
              </w:rPr>
              <w:t>, Trường ĐHKHXH&amp;NV, ĐHQGHN</w:t>
            </w:r>
          </w:p>
        </w:tc>
        <w:tc>
          <w:tcPr>
            <w:tcW w:w="1276" w:type="dxa"/>
          </w:tcPr>
          <w:p w14:paraId="2F1AA009" w14:textId="77777777" w:rsidR="0011307E" w:rsidRPr="0029619F" w:rsidRDefault="00DA0B2C" w:rsidP="004E73CD">
            <w:pPr>
              <w:spacing w:line="312" w:lineRule="auto"/>
              <w:jc w:val="center"/>
              <w:rPr>
                <w:color w:val="000000"/>
                <w:sz w:val="26"/>
                <w:szCs w:val="26"/>
              </w:rPr>
            </w:pPr>
            <w:r w:rsidRPr="0029619F">
              <w:rPr>
                <w:color w:val="000000"/>
                <w:sz w:val="26"/>
                <w:szCs w:val="26"/>
              </w:rPr>
              <w:t>Trưởng nhóm</w:t>
            </w:r>
          </w:p>
        </w:tc>
        <w:tc>
          <w:tcPr>
            <w:tcW w:w="3544" w:type="dxa"/>
          </w:tcPr>
          <w:p w14:paraId="2B7A3656" w14:textId="18516F14" w:rsidR="0011307E" w:rsidRPr="0029619F" w:rsidRDefault="004946E6" w:rsidP="004E73CD">
            <w:pPr>
              <w:spacing w:line="312" w:lineRule="auto"/>
              <w:jc w:val="both"/>
              <w:rPr>
                <w:color w:val="000000"/>
                <w:sz w:val="26"/>
                <w:szCs w:val="26"/>
              </w:rPr>
            </w:pPr>
            <w:r w:rsidRPr="0029619F">
              <w:rPr>
                <w:color w:val="000000"/>
                <w:sz w:val="26"/>
                <w:szCs w:val="26"/>
              </w:rPr>
              <w:t xml:space="preserve">Chỉ đạo tổ chức các hoạt động chuyên môn, đối ngoại và các hoạt động khác </w:t>
            </w:r>
          </w:p>
        </w:tc>
        <w:tc>
          <w:tcPr>
            <w:tcW w:w="850" w:type="dxa"/>
          </w:tcPr>
          <w:p w14:paraId="0A835C82" w14:textId="77777777" w:rsidR="0011307E" w:rsidRPr="0029619F" w:rsidRDefault="0011307E" w:rsidP="004E73CD">
            <w:pPr>
              <w:spacing w:line="312" w:lineRule="auto"/>
              <w:jc w:val="both"/>
              <w:rPr>
                <w:color w:val="000000"/>
                <w:sz w:val="26"/>
                <w:szCs w:val="26"/>
              </w:rPr>
            </w:pPr>
          </w:p>
        </w:tc>
      </w:tr>
      <w:tr w:rsidR="0011307E" w:rsidRPr="0029619F" w14:paraId="5891DD16" w14:textId="77777777" w:rsidTr="005643F4">
        <w:tc>
          <w:tcPr>
            <w:tcW w:w="677" w:type="dxa"/>
          </w:tcPr>
          <w:p w14:paraId="1E1A6D49" w14:textId="77777777" w:rsidR="0011307E" w:rsidRPr="0029619F" w:rsidRDefault="0011307E" w:rsidP="004E73CD">
            <w:pPr>
              <w:numPr>
                <w:ilvl w:val="0"/>
                <w:numId w:val="1"/>
              </w:numPr>
              <w:pBdr>
                <w:top w:val="nil"/>
                <w:left w:val="nil"/>
                <w:bottom w:val="nil"/>
                <w:right w:val="nil"/>
                <w:between w:val="nil"/>
              </w:pBdr>
              <w:spacing w:line="312" w:lineRule="auto"/>
              <w:ind w:left="470" w:hanging="357"/>
              <w:rPr>
                <w:color w:val="000000"/>
                <w:sz w:val="26"/>
                <w:szCs w:val="26"/>
              </w:rPr>
            </w:pPr>
          </w:p>
        </w:tc>
        <w:tc>
          <w:tcPr>
            <w:tcW w:w="2867" w:type="dxa"/>
          </w:tcPr>
          <w:p w14:paraId="76DF5EDC" w14:textId="3CA0EC63" w:rsidR="0011307E" w:rsidRPr="0029619F" w:rsidRDefault="00EE2E98" w:rsidP="004E73CD">
            <w:pPr>
              <w:spacing w:line="312" w:lineRule="auto"/>
              <w:rPr>
                <w:color w:val="000000"/>
                <w:sz w:val="26"/>
                <w:szCs w:val="26"/>
              </w:rPr>
            </w:pPr>
            <w:r w:rsidRPr="0029619F">
              <w:rPr>
                <w:color w:val="000000"/>
                <w:sz w:val="26"/>
                <w:szCs w:val="26"/>
              </w:rPr>
              <w:t>GS.TS. Nguyễn Quang Hưng</w:t>
            </w:r>
            <w:r w:rsidR="00DA0B2C" w:rsidRPr="0029619F">
              <w:rPr>
                <w:color w:val="000000"/>
                <w:sz w:val="26"/>
                <w:szCs w:val="26"/>
              </w:rPr>
              <w:t>,</w:t>
            </w:r>
          </w:p>
          <w:p w14:paraId="724719DA" w14:textId="6E961121" w:rsidR="0011307E" w:rsidRPr="0029619F" w:rsidRDefault="00EE2E98" w:rsidP="004E73CD">
            <w:pPr>
              <w:spacing w:line="312" w:lineRule="auto"/>
              <w:rPr>
                <w:color w:val="000000"/>
                <w:sz w:val="26"/>
                <w:szCs w:val="26"/>
              </w:rPr>
            </w:pPr>
            <w:r w:rsidRPr="0029619F">
              <w:rPr>
                <w:color w:val="000000"/>
                <w:sz w:val="26"/>
                <w:szCs w:val="26"/>
              </w:rPr>
              <w:t>Khoa Triết học</w:t>
            </w:r>
            <w:r w:rsidR="00DA0B2C" w:rsidRPr="0029619F">
              <w:rPr>
                <w:color w:val="000000"/>
                <w:sz w:val="26"/>
                <w:szCs w:val="26"/>
              </w:rPr>
              <w:t>, Trường ĐHKHXH&amp;NV, ĐHQGHN</w:t>
            </w:r>
          </w:p>
        </w:tc>
        <w:tc>
          <w:tcPr>
            <w:tcW w:w="1276" w:type="dxa"/>
          </w:tcPr>
          <w:p w14:paraId="2CB7AAD2" w14:textId="643C6DA2" w:rsidR="0011307E" w:rsidRPr="0029619F" w:rsidRDefault="00EE2E98" w:rsidP="004E73CD">
            <w:pPr>
              <w:spacing w:line="312" w:lineRule="auto"/>
              <w:jc w:val="center"/>
              <w:rPr>
                <w:color w:val="000000"/>
                <w:sz w:val="26"/>
                <w:szCs w:val="26"/>
              </w:rPr>
            </w:pPr>
            <w:r w:rsidRPr="0029619F">
              <w:rPr>
                <w:color w:val="000000"/>
                <w:sz w:val="26"/>
                <w:szCs w:val="26"/>
              </w:rPr>
              <w:t>Thành viên</w:t>
            </w:r>
          </w:p>
        </w:tc>
        <w:tc>
          <w:tcPr>
            <w:tcW w:w="3544" w:type="dxa"/>
          </w:tcPr>
          <w:p w14:paraId="1D21000D" w14:textId="5E27A83B" w:rsidR="0011307E" w:rsidRPr="0029619F" w:rsidRDefault="00EE2E98" w:rsidP="00EE2E98">
            <w:pPr>
              <w:spacing w:line="312" w:lineRule="auto"/>
              <w:jc w:val="both"/>
              <w:rPr>
                <w:color w:val="000000"/>
                <w:sz w:val="26"/>
                <w:szCs w:val="26"/>
              </w:rPr>
            </w:pPr>
            <w:r w:rsidRPr="0029619F">
              <w:rPr>
                <w:color w:val="000000" w:themeColor="text1"/>
                <w:sz w:val="26"/>
                <w:szCs w:val="26"/>
              </w:rPr>
              <w:t xml:space="preserve">Tư vấn </w:t>
            </w:r>
            <w:r w:rsidR="004946E6" w:rsidRPr="0029619F">
              <w:rPr>
                <w:color w:val="000000" w:themeColor="text1"/>
                <w:sz w:val="26"/>
                <w:szCs w:val="26"/>
              </w:rPr>
              <w:t xml:space="preserve">các hoạt động chuyên môn </w:t>
            </w:r>
            <w:r w:rsidRPr="0029619F">
              <w:rPr>
                <w:color w:val="000000" w:themeColor="text1"/>
                <w:sz w:val="26"/>
                <w:szCs w:val="26"/>
              </w:rPr>
              <w:t>liên quan tới tôn giáo, tín ngưỡng và nghệ thuật tôn giáo; xây dựng dự thảo các báo cáo</w:t>
            </w:r>
            <w:r w:rsidR="004946E6" w:rsidRPr="0029619F">
              <w:rPr>
                <w:color w:val="000000" w:themeColor="text1"/>
                <w:sz w:val="26"/>
                <w:szCs w:val="26"/>
              </w:rPr>
              <w:t>.</w:t>
            </w:r>
          </w:p>
        </w:tc>
        <w:tc>
          <w:tcPr>
            <w:tcW w:w="850" w:type="dxa"/>
          </w:tcPr>
          <w:p w14:paraId="160BAA53" w14:textId="77777777" w:rsidR="0011307E" w:rsidRPr="0029619F" w:rsidRDefault="0011307E" w:rsidP="004E73CD">
            <w:pPr>
              <w:spacing w:line="312" w:lineRule="auto"/>
              <w:jc w:val="both"/>
              <w:rPr>
                <w:color w:val="000000"/>
                <w:sz w:val="26"/>
                <w:szCs w:val="26"/>
              </w:rPr>
            </w:pPr>
          </w:p>
        </w:tc>
      </w:tr>
      <w:tr w:rsidR="0011307E" w:rsidRPr="0029619F" w14:paraId="179F6D75" w14:textId="77777777" w:rsidTr="005643F4">
        <w:tc>
          <w:tcPr>
            <w:tcW w:w="677" w:type="dxa"/>
          </w:tcPr>
          <w:p w14:paraId="6EDB71E7" w14:textId="77777777" w:rsidR="0011307E" w:rsidRPr="0029619F" w:rsidRDefault="0011307E" w:rsidP="004E73CD">
            <w:pPr>
              <w:numPr>
                <w:ilvl w:val="0"/>
                <w:numId w:val="1"/>
              </w:numPr>
              <w:pBdr>
                <w:top w:val="nil"/>
                <w:left w:val="nil"/>
                <w:bottom w:val="nil"/>
                <w:right w:val="nil"/>
                <w:between w:val="nil"/>
              </w:pBdr>
              <w:spacing w:line="312" w:lineRule="auto"/>
              <w:ind w:left="470" w:hanging="357"/>
              <w:rPr>
                <w:color w:val="000000"/>
                <w:sz w:val="26"/>
                <w:szCs w:val="26"/>
              </w:rPr>
            </w:pPr>
          </w:p>
        </w:tc>
        <w:tc>
          <w:tcPr>
            <w:tcW w:w="2867" w:type="dxa"/>
          </w:tcPr>
          <w:p w14:paraId="73AD8DBF" w14:textId="6707AEE2" w:rsidR="0011307E" w:rsidRPr="0029619F" w:rsidRDefault="00EE2E98" w:rsidP="004E73CD">
            <w:pPr>
              <w:spacing w:line="312" w:lineRule="auto"/>
              <w:rPr>
                <w:color w:val="000000"/>
                <w:sz w:val="26"/>
                <w:szCs w:val="26"/>
              </w:rPr>
            </w:pPr>
            <w:r w:rsidRPr="0029619F">
              <w:rPr>
                <w:color w:val="000000"/>
                <w:sz w:val="26"/>
                <w:szCs w:val="26"/>
              </w:rPr>
              <w:t>PGS.TS. Cù Lệ Duyên, Học viện Âm nhạc Quốc gia Việt Nam</w:t>
            </w:r>
          </w:p>
        </w:tc>
        <w:tc>
          <w:tcPr>
            <w:tcW w:w="1276" w:type="dxa"/>
          </w:tcPr>
          <w:p w14:paraId="6423C8B4" w14:textId="77777777" w:rsidR="0011307E" w:rsidRPr="0029619F" w:rsidRDefault="00DA0B2C" w:rsidP="004E73CD">
            <w:pPr>
              <w:spacing w:line="312" w:lineRule="auto"/>
              <w:jc w:val="center"/>
              <w:rPr>
                <w:color w:val="000000"/>
                <w:sz w:val="26"/>
                <w:szCs w:val="26"/>
              </w:rPr>
            </w:pPr>
            <w:r w:rsidRPr="0029619F">
              <w:rPr>
                <w:color w:val="000000"/>
                <w:sz w:val="26"/>
                <w:szCs w:val="26"/>
              </w:rPr>
              <w:t>Thành viên</w:t>
            </w:r>
          </w:p>
        </w:tc>
        <w:tc>
          <w:tcPr>
            <w:tcW w:w="3544" w:type="dxa"/>
          </w:tcPr>
          <w:p w14:paraId="4BD78605" w14:textId="434060C6" w:rsidR="0011307E" w:rsidRPr="0029619F" w:rsidRDefault="00EE2E98" w:rsidP="00EE2E98">
            <w:pPr>
              <w:spacing w:line="312" w:lineRule="auto"/>
              <w:jc w:val="both"/>
              <w:rPr>
                <w:color w:val="000000"/>
                <w:sz w:val="26"/>
                <w:szCs w:val="26"/>
              </w:rPr>
            </w:pPr>
            <w:r w:rsidRPr="0029619F">
              <w:rPr>
                <w:color w:val="000000" w:themeColor="text1"/>
                <w:sz w:val="26"/>
                <w:szCs w:val="26"/>
              </w:rPr>
              <w:t>Tư vấn các hoạt động chuyên môn liên quan tới âm nhạc học và nghệ thuật tôn giáo; xây dựng dự thảo các báo cáo.</w:t>
            </w:r>
          </w:p>
        </w:tc>
        <w:tc>
          <w:tcPr>
            <w:tcW w:w="850" w:type="dxa"/>
          </w:tcPr>
          <w:p w14:paraId="263D457C" w14:textId="77777777" w:rsidR="0011307E" w:rsidRPr="0029619F" w:rsidRDefault="0011307E" w:rsidP="004E73CD">
            <w:pPr>
              <w:spacing w:line="312" w:lineRule="auto"/>
              <w:jc w:val="both"/>
              <w:rPr>
                <w:color w:val="000000"/>
                <w:sz w:val="26"/>
                <w:szCs w:val="26"/>
              </w:rPr>
            </w:pPr>
          </w:p>
        </w:tc>
      </w:tr>
      <w:tr w:rsidR="004946E6" w:rsidRPr="0029619F" w14:paraId="2DEC8CF2" w14:textId="77777777" w:rsidTr="005643F4">
        <w:tc>
          <w:tcPr>
            <w:tcW w:w="677" w:type="dxa"/>
          </w:tcPr>
          <w:p w14:paraId="5A36D8F3" w14:textId="77777777" w:rsidR="004946E6" w:rsidRPr="0029619F" w:rsidRDefault="004946E6" w:rsidP="004E73CD">
            <w:pPr>
              <w:numPr>
                <w:ilvl w:val="0"/>
                <w:numId w:val="1"/>
              </w:numPr>
              <w:pBdr>
                <w:top w:val="nil"/>
                <w:left w:val="nil"/>
                <w:bottom w:val="nil"/>
                <w:right w:val="nil"/>
                <w:between w:val="nil"/>
              </w:pBdr>
              <w:spacing w:line="312" w:lineRule="auto"/>
              <w:ind w:left="470" w:hanging="357"/>
              <w:rPr>
                <w:color w:val="000000"/>
                <w:sz w:val="26"/>
                <w:szCs w:val="26"/>
              </w:rPr>
            </w:pPr>
          </w:p>
        </w:tc>
        <w:tc>
          <w:tcPr>
            <w:tcW w:w="2867" w:type="dxa"/>
          </w:tcPr>
          <w:p w14:paraId="48F80127" w14:textId="62C47895" w:rsidR="004946E6" w:rsidRPr="0029619F" w:rsidRDefault="004946E6" w:rsidP="00EE2E98">
            <w:pPr>
              <w:spacing w:line="312" w:lineRule="auto"/>
              <w:rPr>
                <w:color w:val="000000"/>
                <w:sz w:val="26"/>
                <w:szCs w:val="26"/>
              </w:rPr>
            </w:pPr>
            <w:r w:rsidRPr="0029619F">
              <w:rPr>
                <w:color w:val="000000"/>
                <w:sz w:val="26"/>
                <w:szCs w:val="26"/>
              </w:rPr>
              <w:t xml:space="preserve">TS. </w:t>
            </w:r>
            <w:r w:rsidR="00EE2E98" w:rsidRPr="0029619F">
              <w:rPr>
                <w:color w:val="000000"/>
                <w:sz w:val="26"/>
                <w:szCs w:val="26"/>
              </w:rPr>
              <w:t>Trịnh Văn Định</w:t>
            </w:r>
            <w:r w:rsidRPr="0029619F">
              <w:rPr>
                <w:color w:val="000000"/>
                <w:sz w:val="26"/>
                <w:szCs w:val="26"/>
              </w:rPr>
              <w:t xml:space="preserve">, </w:t>
            </w:r>
            <w:r w:rsidR="00EE2E98" w:rsidRPr="0029619F">
              <w:rPr>
                <w:color w:val="000000"/>
                <w:sz w:val="26"/>
                <w:szCs w:val="26"/>
              </w:rPr>
              <w:t xml:space="preserve">Phòng Quản lý NCH, </w:t>
            </w:r>
            <w:r w:rsidRPr="0029619F">
              <w:rPr>
                <w:color w:val="000000"/>
                <w:sz w:val="26"/>
                <w:szCs w:val="26"/>
              </w:rPr>
              <w:t>Trường ĐHKHXH&amp;NV, ĐHQGHN</w:t>
            </w:r>
          </w:p>
        </w:tc>
        <w:tc>
          <w:tcPr>
            <w:tcW w:w="1276" w:type="dxa"/>
          </w:tcPr>
          <w:p w14:paraId="6D51173F" w14:textId="3D8E5B78" w:rsidR="004946E6" w:rsidRPr="0029619F" w:rsidRDefault="00EE2E98" w:rsidP="00EE2E98">
            <w:pPr>
              <w:spacing w:line="312" w:lineRule="auto"/>
              <w:jc w:val="center"/>
              <w:rPr>
                <w:color w:val="000000"/>
                <w:sz w:val="26"/>
                <w:szCs w:val="26"/>
              </w:rPr>
            </w:pPr>
            <w:r w:rsidRPr="0029619F">
              <w:rPr>
                <w:color w:val="000000"/>
                <w:sz w:val="26"/>
                <w:szCs w:val="26"/>
              </w:rPr>
              <w:t>Thư ký</w:t>
            </w:r>
          </w:p>
        </w:tc>
        <w:tc>
          <w:tcPr>
            <w:tcW w:w="3544" w:type="dxa"/>
          </w:tcPr>
          <w:p w14:paraId="5AF5C32C" w14:textId="5C896009" w:rsidR="004946E6" w:rsidRPr="0029619F" w:rsidRDefault="004946E6" w:rsidP="004E73CD">
            <w:pPr>
              <w:spacing w:line="312" w:lineRule="auto"/>
              <w:jc w:val="both"/>
              <w:rPr>
                <w:color w:val="000000"/>
                <w:sz w:val="26"/>
                <w:szCs w:val="26"/>
              </w:rPr>
            </w:pPr>
            <w:r w:rsidRPr="0029619F">
              <w:rPr>
                <w:color w:val="000000" w:themeColor="text1"/>
                <w:sz w:val="26"/>
                <w:szCs w:val="26"/>
              </w:rPr>
              <w:t>Triển khai các nhiệm vụ chuyên môn</w:t>
            </w:r>
            <w:r w:rsidR="00EE2E98" w:rsidRPr="0029619F">
              <w:rPr>
                <w:color w:val="000000" w:themeColor="text1"/>
                <w:sz w:val="26"/>
                <w:szCs w:val="26"/>
              </w:rPr>
              <w:t xml:space="preserve"> và phối hợp tham mưu kế hoạch hoạt động</w:t>
            </w:r>
            <w:r w:rsidRPr="0029619F">
              <w:rPr>
                <w:color w:val="000000" w:themeColor="text1"/>
                <w:sz w:val="26"/>
                <w:szCs w:val="26"/>
              </w:rPr>
              <w:t>.</w:t>
            </w:r>
          </w:p>
        </w:tc>
        <w:tc>
          <w:tcPr>
            <w:tcW w:w="850" w:type="dxa"/>
          </w:tcPr>
          <w:p w14:paraId="214D4F6B" w14:textId="77777777" w:rsidR="004946E6" w:rsidRPr="0029619F" w:rsidRDefault="004946E6" w:rsidP="004E73CD">
            <w:pPr>
              <w:spacing w:line="312" w:lineRule="auto"/>
              <w:jc w:val="both"/>
              <w:rPr>
                <w:color w:val="000000"/>
                <w:sz w:val="26"/>
                <w:szCs w:val="26"/>
              </w:rPr>
            </w:pPr>
          </w:p>
        </w:tc>
      </w:tr>
      <w:tr w:rsidR="004946E6" w:rsidRPr="0029619F" w14:paraId="2FEE6B1E" w14:textId="77777777" w:rsidTr="005643F4">
        <w:tc>
          <w:tcPr>
            <w:tcW w:w="677" w:type="dxa"/>
          </w:tcPr>
          <w:p w14:paraId="66E7E7EB" w14:textId="77777777" w:rsidR="004946E6" w:rsidRPr="0029619F" w:rsidRDefault="004946E6" w:rsidP="004E73CD">
            <w:pPr>
              <w:numPr>
                <w:ilvl w:val="0"/>
                <w:numId w:val="1"/>
              </w:numPr>
              <w:pBdr>
                <w:top w:val="nil"/>
                <w:left w:val="nil"/>
                <w:bottom w:val="nil"/>
                <w:right w:val="nil"/>
                <w:between w:val="nil"/>
              </w:pBdr>
              <w:spacing w:line="312" w:lineRule="auto"/>
              <w:ind w:left="470" w:hanging="357"/>
              <w:rPr>
                <w:color w:val="000000"/>
                <w:sz w:val="26"/>
                <w:szCs w:val="26"/>
              </w:rPr>
            </w:pPr>
          </w:p>
        </w:tc>
        <w:tc>
          <w:tcPr>
            <w:tcW w:w="2867" w:type="dxa"/>
          </w:tcPr>
          <w:p w14:paraId="3846A771" w14:textId="43DF1A3A" w:rsidR="004946E6" w:rsidRPr="0029619F" w:rsidRDefault="00EE2E98" w:rsidP="004E73CD">
            <w:pPr>
              <w:spacing w:line="312" w:lineRule="auto"/>
              <w:rPr>
                <w:color w:val="000000"/>
                <w:sz w:val="26"/>
                <w:szCs w:val="26"/>
              </w:rPr>
            </w:pPr>
            <w:r w:rsidRPr="0029619F">
              <w:rPr>
                <w:color w:val="000000"/>
                <w:sz w:val="26"/>
                <w:szCs w:val="26"/>
              </w:rPr>
              <w:t>TS. Trần Thị Thư</w:t>
            </w:r>
          </w:p>
          <w:p w14:paraId="7BE3B06E" w14:textId="0A37B8CB" w:rsidR="00BA17CB" w:rsidRPr="0029619F" w:rsidRDefault="00997EE6" w:rsidP="004E73CD">
            <w:pPr>
              <w:spacing w:line="312" w:lineRule="auto"/>
              <w:rPr>
                <w:color w:val="000000"/>
                <w:sz w:val="26"/>
                <w:szCs w:val="26"/>
              </w:rPr>
            </w:pPr>
            <w:r w:rsidRPr="0029619F">
              <w:rPr>
                <w:color w:val="000000"/>
                <w:sz w:val="26"/>
                <w:szCs w:val="26"/>
              </w:rPr>
              <w:t>Khoa Việt Nam học và Tiếng Việt</w:t>
            </w:r>
            <w:r w:rsidR="00BA17CB" w:rsidRPr="0029619F">
              <w:rPr>
                <w:color w:val="000000"/>
                <w:sz w:val="26"/>
                <w:szCs w:val="26"/>
              </w:rPr>
              <w:t xml:space="preserve">, Trường </w:t>
            </w:r>
            <w:r w:rsidR="00BA17CB" w:rsidRPr="0029619F">
              <w:rPr>
                <w:color w:val="000000"/>
                <w:sz w:val="26"/>
                <w:szCs w:val="26"/>
              </w:rPr>
              <w:lastRenderedPageBreak/>
              <w:t>ĐHKHXH&amp;NV, ĐHQGHN</w:t>
            </w:r>
          </w:p>
        </w:tc>
        <w:tc>
          <w:tcPr>
            <w:tcW w:w="1276" w:type="dxa"/>
          </w:tcPr>
          <w:p w14:paraId="68F4541C" w14:textId="77777777" w:rsidR="004946E6" w:rsidRPr="0029619F" w:rsidRDefault="004946E6" w:rsidP="004E73CD">
            <w:pPr>
              <w:spacing w:line="312" w:lineRule="auto"/>
              <w:jc w:val="center"/>
              <w:rPr>
                <w:color w:val="000000"/>
                <w:sz w:val="26"/>
                <w:szCs w:val="26"/>
              </w:rPr>
            </w:pPr>
            <w:r w:rsidRPr="0029619F">
              <w:rPr>
                <w:color w:val="000000"/>
                <w:sz w:val="26"/>
                <w:szCs w:val="26"/>
              </w:rPr>
              <w:lastRenderedPageBreak/>
              <w:t>Thành viên</w:t>
            </w:r>
          </w:p>
        </w:tc>
        <w:tc>
          <w:tcPr>
            <w:tcW w:w="3544" w:type="dxa"/>
          </w:tcPr>
          <w:p w14:paraId="004BA299" w14:textId="086104E7" w:rsidR="004946E6" w:rsidRPr="0029619F" w:rsidRDefault="004946E6" w:rsidP="004E73CD">
            <w:pPr>
              <w:spacing w:line="312" w:lineRule="auto"/>
              <w:jc w:val="both"/>
              <w:rPr>
                <w:color w:val="000000"/>
                <w:sz w:val="26"/>
                <w:szCs w:val="26"/>
              </w:rPr>
            </w:pPr>
            <w:r w:rsidRPr="0029619F">
              <w:rPr>
                <w:color w:val="000000" w:themeColor="text1"/>
                <w:sz w:val="26"/>
                <w:szCs w:val="26"/>
              </w:rPr>
              <w:t>Triển khai các nhiệm vụ chuyên môn.</w:t>
            </w:r>
          </w:p>
        </w:tc>
        <w:tc>
          <w:tcPr>
            <w:tcW w:w="850" w:type="dxa"/>
          </w:tcPr>
          <w:p w14:paraId="70A974B0" w14:textId="77777777" w:rsidR="004946E6" w:rsidRPr="0029619F" w:rsidRDefault="004946E6" w:rsidP="004E73CD">
            <w:pPr>
              <w:spacing w:line="312" w:lineRule="auto"/>
              <w:jc w:val="both"/>
              <w:rPr>
                <w:color w:val="000000"/>
                <w:sz w:val="26"/>
                <w:szCs w:val="26"/>
              </w:rPr>
            </w:pPr>
          </w:p>
        </w:tc>
      </w:tr>
    </w:tbl>
    <w:p w14:paraId="68902467" w14:textId="0A6616E3" w:rsidR="0011307E" w:rsidRPr="0029619F" w:rsidRDefault="00DA0B2C" w:rsidP="004E73CD">
      <w:pPr>
        <w:spacing w:line="312" w:lineRule="auto"/>
        <w:ind w:firstLine="720"/>
        <w:jc w:val="both"/>
        <w:rPr>
          <w:color w:val="000000"/>
          <w:sz w:val="26"/>
          <w:szCs w:val="26"/>
        </w:rPr>
      </w:pPr>
      <w:r w:rsidRPr="0029619F">
        <w:rPr>
          <w:b/>
          <w:color w:val="000000"/>
          <w:sz w:val="26"/>
          <w:szCs w:val="26"/>
        </w:rPr>
        <w:t xml:space="preserve">3. Thành tích khoa học công nghệ của </w:t>
      </w:r>
      <w:r w:rsidR="0021728E" w:rsidRPr="0029619F">
        <w:rPr>
          <w:b/>
          <w:color w:val="000000"/>
          <w:sz w:val="26"/>
          <w:szCs w:val="26"/>
          <w:lang w:val="vi-VN"/>
        </w:rPr>
        <w:t>T</w:t>
      </w:r>
      <w:r w:rsidRPr="0029619F">
        <w:rPr>
          <w:b/>
          <w:color w:val="000000"/>
          <w:sz w:val="26"/>
          <w:szCs w:val="26"/>
        </w:rPr>
        <w:t>rưởng nhóm</w:t>
      </w:r>
    </w:p>
    <w:p w14:paraId="7CD180B2" w14:textId="77777777" w:rsidR="0011307E" w:rsidRPr="0029619F" w:rsidRDefault="00DA0B2C" w:rsidP="004E73CD">
      <w:pPr>
        <w:spacing w:line="312" w:lineRule="auto"/>
        <w:ind w:firstLine="720"/>
        <w:jc w:val="both"/>
        <w:rPr>
          <w:i/>
          <w:color w:val="000000"/>
          <w:sz w:val="26"/>
          <w:szCs w:val="26"/>
        </w:rPr>
      </w:pPr>
      <w:r w:rsidRPr="0029619F">
        <w:rPr>
          <w:i/>
          <w:color w:val="000000"/>
          <w:sz w:val="26"/>
          <w:szCs w:val="26"/>
        </w:rPr>
        <w:t>3.1. Là cán bộ cơ hữu của ĐHKHXH&amp;NV, đã và đang là trưởng bộ môn/tổ chức KH&amp;CN trở lên.</w:t>
      </w:r>
    </w:p>
    <w:p w14:paraId="0C43217B" w14:textId="330EB59E" w:rsidR="0011307E" w:rsidRPr="0029619F" w:rsidRDefault="008B41EE" w:rsidP="004E73CD">
      <w:pPr>
        <w:spacing w:line="312" w:lineRule="auto"/>
        <w:ind w:firstLine="720"/>
        <w:jc w:val="both"/>
        <w:rPr>
          <w:color w:val="000000"/>
          <w:sz w:val="26"/>
          <w:szCs w:val="26"/>
        </w:rPr>
      </w:pPr>
      <w:r>
        <w:rPr>
          <w:color w:val="000000"/>
          <w:sz w:val="26"/>
          <w:szCs w:val="26"/>
        </w:rPr>
        <w:t>- PGS.TS Nguyễn Đình Lâm</w:t>
      </w:r>
      <w:r w:rsidR="00DA0B2C" w:rsidRPr="0029619F">
        <w:rPr>
          <w:color w:val="000000"/>
          <w:sz w:val="26"/>
          <w:szCs w:val="26"/>
        </w:rPr>
        <w:t xml:space="preserve"> </w:t>
      </w:r>
      <w:r w:rsidR="0021728E" w:rsidRPr="0029619F">
        <w:rPr>
          <w:color w:val="000000"/>
          <w:sz w:val="26"/>
          <w:szCs w:val="26"/>
          <w:lang w:val="vi-VN"/>
        </w:rPr>
        <w:t>-</w:t>
      </w:r>
      <w:r w:rsidR="00DA0B2C" w:rsidRPr="0029619F">
        <w:rPr>
          <w:color w:val="000000"/>
          <w:sz w:val="26"/>
          <w:szCs w:val="26"/>
        </w:rPr>
        <w:t xml:space="preserve"> Trưởng nhóm</w:t>
      </w:r>
      <w:r w:rsidR="0021728E" w:rsidRPr="0029619F">
        <w:rPr>
          <w:color w:val="000000"/>
          <w:sz w:val="26"/>
          <w:szCs w:val="26"/>
          <w:lang w:val="vi-VN"/>
        </w:rPr>
        <w:t>,</w:t>
      </w:r>
      <w:r w:rsidR="00DA0B2C" w:rsidRPr="0029619F">
        <w:rPr>
          <w:color w:val="000000"/>
          <w:sz w:val="26"/>
          <w:szCs w:val="26"/>
        </w:rPr>
        <w:t xml:space="preserve"> hiện đang là giảng viên cao cấp của Khoa </w:t>
      </w:r>
      <w:r>
        <w:rPr>
          <w:color w:val="000000"/>
          <w:sz w:val="26"/>
          <w:szCs w:val="26"/>
        </w:rPr>
        <w:t>Việt Nam học và Tiếng Việt</w:t>
      </w:r>
      <w:r w:rsidR="00DA0B2C" w:rsidRPr="0029619F">
        <w:rPr>
          <w:sz w:val="26"/>
          <w:szCs w:val="26"/>
        </w:rPr>
        <w:t xml:space="preserve">, </w:t>
      </w:r>
      <w:r w:rsidR="00DA0B2C" w:rsidRPr="0029619F">
        <w:rPr>
          <w:color w:val="000000"/>
          <w:sz w:val="26"/>
          <w:szCs w:val="26"/>
        </w:rPr>
        <w:t>Trường Đại học KHXH&amp;NV.</w:t>
      </w:r>
    </w:p>
    <w:p w14:paraId="682E39EC" w14:textId="7BA28BAB" w:rsidR="008B41EE" w:rsidRDefault="008B41EE" w:rsidP="004E73CD">
      <w:pPr>
        <w:spacing w:line="312" w:lineRule="auto"/>
        <w:ind w:firstLine="720"/>
        <w:jc w:val="both"/>
        <w:rPr>
          <w:color w:val="000000"/>
          <w:sz w:val="26"/>
          <w:szCs w:val="26"/>
        </w:rPr>
      </w:pPr>
      <w:r>
        <w:rPr>
          <w:color w:val="000000"/>
          <w:sz w:val="26"/>
          <w:szCs w:val="26"/>
        </w:rPr>
        <w:t>- PGS.TS Nguyễn Đình Lâm</w:t>
      </w:r>
      <w:r w:rsidR="00DA0B2C" w:rsidRPr="0029619F">
        <w:rPr>
          <w:color w:val="000000"/>
          <w:sz w:val="26"/>
          <w:szCs w:val="26"/>
        </w:rPr>
        <w:t xml:space="preserve"> đã </w:t>
      </w:r>
      <w:r>
        <w:rPr>
          <w:color w:val="000000"/>
          <w:sz w:val="26"/>
          <w:szCs w:val="26"/>
        </w:rPr>
        <w:t>nhận Cúp của Giám đốc Đại học Quốc gia Hà Nội, là một trong 10 giảng viên nhận Giải thưởng Nhà giáo Đại học Quốc gia Hà Nội của năm (2022)</w:t>
      </w:r>
      <w:r w:rsidR="000F1B9E">
        <w:rPr>
          <w:color w:val="000000"/>
          <w:sz w:val="26"/>
          <w:szCs w:val="26"/>
        </w:rPr>
        <w:t>;</w:t>
      </w:r>
      <w:r>
        <w:rPr>
          <w:color w:val="000000"/>
          <w:sz w:val="26"/>
          <w:szCs w:val="26"/>
        </w:rPr>
        <w:t xml:space="preserve"> Giải nhì, giải thưởng cấp quốc gia về âm nhạc; 03 Bằng khen của Giám đốc Đại học Quốc gia Hà Nội; 02 Chiến sĩ thi đua cấp Đại học Quốc gia Hà Nội và cấp Bộ Giáo dục và Đào tạo; 04 năm liên tiếp là Chiến sĩ thi đua cấp Cơ sở</w:t>
      </w:r>
      <w:r w:rsidR="000F1B9E">
        <w:rPr>
          <w:color w:val="000000"/>
          <w:sz w:val="26"/>
          <w:szCs w:val="26"/>
        </w:rPr>
        <w:t xml:space="preserve"> (2020-2021; 2021-2022; 2022-2023; 2023-2024)</w:t>
      </w:r>
      <w:r>
        <w:rPr>
          <w:color w:val="000000"/>
          <w:sz w:val="26"/>
          <w:szCs w:val="26"/>
        </w:rPr>
        <w:t xml:space="preserve">; </w:t>
      </w:r>
    </w:p>
    <w:p w14:paraId="6488ADAB" w14:textId="53687C88" w:rsidR="0011307E" w:rsidRPr="0029619F" w:rsidRDefault="008B41EE" w:rsidP="004E73CD">
      <w:pPr>
        <w:spacing w:line="312" w:lineRule="auto"/>
        <w:ind w:firstLine="720"/>
        <w:jc w:val="both"/>
        <w:rPr>
          <w:color w:val="000000"/>
          <w:sz w:val="26"/>
          <w:szCs w:val="26"/>
          <w:lang w:val="vi-VN"/>
        </w:rPr>
      </w:pPr>
      <w:r>
        <w:rPr>
          <w:color w:val="000000"/>
          <w:sz w:val="26"/>
          <w:szCs w:val="26"/>
        </w:rPr>
        <w:t>-  PGS.TS Nguyễn Đình Lâm</w:t>
      </w:r>
      <w:r w:rsidRPr="0029619F">
        <w:rPr>
          <w:color w:val="000000"/>
          <w:sz w:val="26"/>
          <w:szCs w:val="26"/>
        </w:rPr>
        <w:t xml:space="preserve"> đã</w:t>
      </w:r>
      <w:r>
        <w:rPr>
          <w:color w:val="000000"/>
          <w:sz w:val="26"/>
          <w:szCs w:val="26"/>
        </w:rPr>
        <w:t xml:space="preserve"> công bố 15 công trình nghiên cứu trên Tạp chí và kỷ yếu quốc tế thuộc chỉ mục ISI/Scopus; 03 công trình Q1.</w:t>
      </w:r>
    </w:p>
    <w:p w14:paraId="18C5B20F" w14:textId="34377E99" w:rsidR="0011307E" w:rsidRPr="0029619F" w:rsidRDefault="00BA17CB" w:rsidP="004E73CD">
      <w:pPr>
        <w:spacing w:line="312" w:lineRule="auto"/>
        <w:ind w:firstLine="720"/>
        <w:jc w:val="both"/>
        <w:rPr>
          <w:color w:val="000000"/>
          <w:sz w:val="26"/>
          <w:szCs w:val="26"/>
          <w:lang w:val="vi-VN"/>
        </w:rPr>
      </w:pPr>
      <w:r w:rsidRPr="0029619F">
        <w:rPr>
          <w:color w:val="000000"/>
          <w:sz w:val="26"/>
          <w:szCs w:val="26"/>
          <w:lang w:val="vi-VN"/>
        </w:rPr>
        <w:t>-</w:t>
      </w:r>
      <w:r w:rsidR="00DA0B2C" w:rsidRPr="0029619F">
        <w:rPr>
          <w:color w:val="000000"/>
          <w:sz w:val="26"/>
          <w:szCs w:val="26"/>
          <w:lang w:val="vi-VN"/>
        </w:rPr>
        <w:t xml:space="preserve"> </w:t>
      </w:r>
      <w:r w:rsidR="008B41EE">
        <w:rPr>
          <w:color w:val="000000"/>
          <w:sz w:val="26"/>
          <w:szCs w:val="26"/>
        </w:rPr>
        <w:t xml:space="preserve"> PGS.TS Nguyễn Đình Lâm hiện là hội viên Hội nhạc sĩ Việt Nam.</w:t>
      </w:r>
    </w:p>
    <w:p w14:paraId="734CA41E" w14:textId="77777777" w:rsidR="0011307E" w:rsidRPr="0029619F" w:rsidRDefault="00DA0B2C" w:rsidP="004E73CD">
      <w:pPr>
        <w:spacing w:line="312" w:lineRule="auto"/>
        <w:ind w:firstLine="720"/>
        <w:jc w:val="both"/>
        <w:rPr>
          <w:color w:val="000000"/>
          <w:sz w:val="26"/>
          <w:szCs w:val="26"/>
          <w:lang w:val="vi-VN"/>
        </w:rPr>
      </w:pPr>
      <w:r w:rsidRPr="0029619F">
        <w:rPr>
          <w:i/>
          <w:color w:val="000000"/>
          <w:sz w:val="26"/>
          <w:szCs w:val="26"/>
          <w:lang w:val="vi-VN"/>
        </w:rPr>
        <w:t xml:space="preserve">3.2. Có học vị tiến sĩ trở lên: </w:t>
      </w:r>
      <w:r w:rsidRPr="0029619F">
        <w:rPr>
          <w:color w:val="000000"/>
          <w:sz w:val="26"/>
          <w:szCs w:val="26"/>
          <w:lang w:val="vi-VN"/>
        </w:rPr>
        <w:t>Đạt.</w:t>
      </w:r>
    </w:p>
    <w:p w14:paraId="7D11719B" w14:textId="1D95DA91" w:rsidR="0011307E" w:rsidRPr="0029619F" w:rsidRDefault="00DA0B2C" w:rsidP="004E73CD">
      <w:pPr>
        <w:spacing w:line="312" w:lineRule="auto"/>
        <w:ind w:firstLine="720"/>
        <w:jc w:val="both"/>
        <w:rPr>
          <w:i/>
          <w:color w:val="000000"/>
          <w:sz w:val="26"/>
          <w:szCs w:val="26"/>
          <w:lang w:val="vi-VN"/>
        </w:rPr>
      </w:pPr>
      <w:r w:rsidRPr="0029619F">
        <w:rPr>
          <w:i/>
          <w:color w:val="000000"/>
          <w:sz w:val="26"/>
          <w:szCs w:val="26"/>
          <w:lang w:val="vi-VN"/>
        </w:rPr>
        <w:t xml:space="preserve">3.3. Đã từng chủ nhiệm 01 nhiệm vụ KHCN cấp </w:t>
      </w:r>
      <w:r w:rsidR="008B41EE">
        <w:rPr>
          <w:i/>
          <w:color w:val="000000"/>
          <w:sz w:val="26"/>
          <w:szCs w:val="26"/>
          <w:lang w:val="en-GB"/>
        </w:rPr>
        <w:t>Bộ</w:t>
      </w:r>
      <w:r w:rsidRPr="0029619F">
        <w:rPr>
          <w:i/>
          <w:color w:val="000000"/>
          <w:sz w:val="26"/>
          <w:szCs w:val="26"/>
          <w:lang w:val="vi-VN"/>
        </w:rPr>
        <w:t xml:space="preserve"> hoặc là chủ nhiệm nhiệm vụ KHCN hợp tác quốc tế hoặc là thành viên của tổ chức KH&amp;CN quốc tế</w:t>
      </w:r>
    </w:p>
    <w:tbl>
      <w:tblPr>
        <w:tblStyle w:val="a1"/>
        <w:tblW w:w="9089"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51"/>
        <w:gridCol w:w="4339"/>
        <w:gridCol w:w="980"/>
        <w:gridCol w:w="1837"/>
        <w:gridCol w:w="1282"/>
      </w:tblGrid>
      <w:tr w:rsidR="0011307E" w:rsidRPr="0029619F" w14:paraId="4B21799A" w14:textId="77777777" w:rsidTr="003A543D">
        <w:tc>
          <w:tcPr>
            <w:tcW w:w="651" w:type="dxa"/>
            <w:tcBorders>
              <w:top w:val="single" w:sz="4" w:space="0" w:color="000000"/>
              <w:bottom w:val="single" w:sz="4" w:space="0" w:color="000000"/>
              <w:right w:val="single" w:sz="4" w:space="0" w:color="000000"/>
            </w:tcBorders>
          </w:tcPr>
          <w:p w14:paraId="21404770" w14:textId="77777777" w:rsidR="0011307E" w:rsidRPr="0029619F" w:rsidRDefault="00DA0B2C" w:rsidP="004E73CD">
            <w:pPr>
              <w:widowControl w:val="0"/>
              <w:spacing w:line="312" w:lineRule="auto"/>
              <w:jc w:val="center"/>
              <w:rPr>
                <w:b/>
                <w:color w:val="000000"/>
                <w:sz w:val="26"/>
                <w:szCs w:val="26"/>
              </w:rPr>
            </w:pPr>
            <w:r w:rsidRPr="0029619F">
              <w:rPr>
                <w:b/>
                <w:color w:val="000000"/>
                <w:sz w:val="26"/>
                <w:szCs w:val="26"/>
              </w:rPr>
              <w:t>TT</w:t>
            </w:r>
          </w:p>
        </w:tc>
        <w:tc>
          <w:tcPr>
            <w:tcW w:w="4339" w:type="dxa"/>
            <w:tcBorders>
              <w:top w:val="single" w:sz="4" w:space="0" w:color="000000"/>
              <w:bottom w:val="single" w:sz="4" w:space="0" w:color="000000"/>
              <w:right w:val="single" w:sz="4" w:space="0" w:color="000000"/>
            </w:tcBorders>
            <w:vAlign w:val="center"/>
          </w:tcPr>
          <w:p w14:paraId="3A015E8B" w14:textId="77777777" w:rsidR="0011307E" w:rsidRPr="0029619F" w:rsidRDefault="00DA0B2C" w:rsidP="004E73CD">
            <w:pPr>
              <w:widowControl w:val="0"/>
              <w:spacing w:line="312" w:lineRule="auto"/>
              <w:jc w:val="center"/>
              <w:rPr>
                <w:b/>
                <w:color w:val="000000"/>
                <w:sz w:val="26"/>
                <w:szCs w:val="26"/>
              </w:rPr>
            </w:pPr>
            <w:r w:rsidRPr="0029619F">
              <w:rPr>
                <w:b/>
                <w:color w:val="000000"/>
                <w:sz w:val="26"/>
                <w:szCs w:val="26"/>
              </w:rPr>
              <w:t>Tên nhiệm vụ/Mã số</w:t>
            </w:r>
          </w:p>
        </w:tc>
        <w:tc>
          <w:tcPr>
            <w:tcW w:w="980" w:type="dxa"/>
            <w:tcBorders>
              <w:top w:val="single" w:sz="4" w:space="0" w:color="000000"/>
              <w:left w:val="single" w:sz="4" w:space="0" w:color="000000"/>
              <w:bottom w:val="single" w:sz="4" w:space="0" w:color="000000"/>
              <w:right w:val="single" w:sz="4" w:space="0" w:color="000000"/>
            </w:tcBorders>
            <w:vAlign w:val="center"/>
          </w:tcPr>
          <w:p w14:paraId="6194BF94" w14:textId="77777777" w:rsidR="0011307E" w:rsidRPr="0029619F" w:rsidRDefault="00DA0B2C" w:rsidP="004E73CD">
            <w:pPr>
              <w:spacing w:line="312" w:lineRule="auto"/>
              <w:jc w:val="center"/>
              <w:rPr>
                <w:b/>
                <w:color w:val="000000"/>
                <w:sz w:val="26"/>
                <w:szCs w:val="26"/>
              </w:rPr>
            </w:pPr>
            <w:r w:rsidRPr="0029619F">
              <w:rPr>
                <w:b/>
                <w:color w:val="000000"/>
                <w:sz w:val="26"/>
                <w:szCs w:val="26"/>
              </w:rPr>
              <w:t>Thời gian</w:t>
            </w:r>
          </w:p>
          <w:p w14:paraId="22867CBD" w14:textId="77777777" w:rsidR="0011307E" w:rsidRPr="0029619F" w:rsidRDefault="0011307E" w:rsidP="004E73CD">
            <w:pPr>
              <w:spacing w:line="312" w:lineRule="auto"/>
              <w:jc w:val="center"/>
              <w:rPr>
                <w:color w:val="000000"/>
                <w:sz w:val="26"/>
                <w:szCs w:val="26"/>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1C6C2EB0" w14:textId="77777777" w:rsidR="0011307E" w:rsidRPr="0029619F" w:rsidRDefault="00DA0B2C" w:rsidP="004E73CD">
            <w:pPr>
              <w:spacing w:line="312" w:lineRule="auto"/>
              <w:jc w:val="center"/>
              <w:rPr>
                <w:b/>
                <w:color w:val="000000"/>
                <w:sz w:val="26"/>
                <w:szCs w:val="26"/>
              </w:rPr>
            </w:pPr>
            <w:r w:rsidRPr="0029619F">
              <w:rPr>
                <w:b/>
                <w:color w:val="000000"/>
                <w:sz w:val="26"/>
                <w:szCs w:val="26"/>
              </w:rPr>
              <w:t>Cơ quản quản lý nhiệm vụ, thuộc Chương trình</w:t>
            </w:r>
          </w:p>
        </w:tc>
        <w:tc>
          <w:tcPr>
            <w:tcW w:w="1282" w:type="dxa"/>
            <w:tcBorders>
              <w:top w:val="single" w:sz="4" w:space="0" w:color="000000"/>
              <w:left w:val="single" w:sz="4" w:space="0" w:color="000000"/>
              <w:bottom w:val="single" w:sz="4" w:space="0" w:color="000000"/>
            </w:tcBorders>
            <w:vAlign w:val="center"/>
          </w:tcPr>
          <w:p w14:paraId="7D47C91C" w14:textId="77777777" w:rsidR="0011307E" w:rsidRPr="0029619F" w:rsidRDefault="00DA0B2C" w:rsidP="004E73CD">
            <w:pPr>
              <w:spacing w:line="312" w:lineRule="auto"/>
              <w:jc w:val="center"/>
              <w:rPr>
                <w:b/>
                <w:color w:val="000000"/>
                <w:sz w:val="26"/>
                <w:szCs w:val="26"/>
              </w:rPr>
            </w:pPr>
            <w:r w:rsidRPr="0029619F">
              <w:rPr>
                <w:b/>
                <w:color w:val="000000"/>
                <w:sz w:val="26"/>
                <w:szCs w:val="26"/>
              </w:rPr>
              <w:t xml:space="preserve">Tình trạng </w:t>
            </w:r>
          </w:p>
          <w:p w14:paraId="45FB39B2" w14:textId="77777777" w:rsidR="0011307E" w:rsidRPr="0029619F" w:rsidRDefault="00DA0B2C" w:rsidP="004E73CD">
            <w:pPr>
              <w:spacing w:line="312" w:lineRule="auto"/>
              <w:jc w:val="center"/>
              <w:rPr>
                <w:b/>
                <w:color w:val="000000"/>
                <w:sz w:val="26"/>
                <w:szCs w:val="26"/>
              </w:rPr>
            </w:pPr>
            <w:r w:rsidRPr="0029619F">
              <w:rPr>
                <w:b/>
                <w:color w:val="000000"/>
                <w:sz w:val="26"/>
                <w:szCs w:val="26"/>
              </w:rPr>
              <w:t>nhiệm vụ</w:t>
            </w:r>
          </w:p>
          <w:p w14:paraId="51E14BB0" w14:textId="77777777" w:rsidR="0011307E" w:rsidRPr="0029619F" w:rsidRDefault="0011307E" w:rsidP="004E73CD">
            <w:pPr>
              <w:spacing w:line="312" w:lineRule="auto"/>
              <w:jc w:val="center"/>
              <w:rPr>
                <w:color w:val="000000"/>
                <w:sz w:val="26"/>
                <w:szCs w:val="26"/>
              </w:rPr>
            </w:pPr>
          </w:p>
        </w:tc>
      </w:tr>
      <w:tr w:rsidR="0011307E" w:rsidRPr="0029619F" w14:paraId="45C6D8EB" w14:textId="77777777">
        <w:tc>
          <w:tcPr>
            <w:tcW w:w="9089" w:type="dxa"/>
            <w:gridSpan w:val="5"/>
            <w:tcBorders>
              <w:top w:val="single" w:sz="4" w:space="0" w:color="000000"/>
              <w:bottom w:val="single" w:sz="4" w:space="0" w:color="000000"/>
            </w:tcBorders>
          </w:tcPr>
          <w:p w14:paraId="5E42DA8A" w14:textId="77777777" w:rsidR="0011307E" w:rsidRPr="0029619F" w:rsidRDefault="00DA0B2C" w:rsidP="004E73CD">
            <w:pPr>
              <w:spacing w:line="312" w:lineRule="auto"/>
              <w:rPr>
                <w:b/>
                <w:color w:val="000000"/>
                <w:sz w:val="26"/>
                <w:szCs w:val="26"/>
              </w:rPr>
            </w:pPr>
            <w:r w:rsidRPr="0029619F">
              <w:rPr>
                <w:b/>
                <w:color w:val="000000"/>
                <w:sz w:val="26"/>
                <w:szCs w:val="26"/>
              </w:rPr>
              <w:t>1. Tên nhiệm vụ với tư cách chủ trì</w:t>
            </w:r>
          </w:p>
        </w:tc>
      </w:tr>
      <w:tr w:rsidR="00CD583B" w:rsidRPr="0029619F" w14:paraId="4EF035C1" w14:textId="77777777" w:rsidTr="003A543D">
        <w:tc>
          <w:tcPr>
            <w:tcW w:w="651" w:type="dxa"/>
            <w:tcBorders>
              <w:top w:val="single" w:sz="4" w:space="0" w:color="000000"/>
              <w:bottom w:val="single" w:sz="4" w:space="0" w:color="000000"/>
              <w:right w:val="single" w:sz="4" w:space="0" w:color="000000"/>
            </w:tcBorders>
          </w:tcPr>
          <w:p w14:paraId="3B58FFF9" w14:textId="2EF2BFAB" w:rsidR="00CD583B" w:rsidRPr="0029619F" w:rsidRDefault="00CD583B" w:rsidP="00CD583B">
            <w:pPr>
              <w:spacing w:line="312" w:lineRule="auto"/>
              <w:jc w:val="center"/>
              <w:rPr>
                <w:color w:val="000000"/>
                <w:sz w:val="26"/>
                <w:szCs w:val="26"/>
              </w:rPr>
            </w:pPr>
            <w:r w:rsidRPr="0029619F">
              <w:rPr>
                <w:color w:val="000000"/>
                <w:sz w:val="26"/>
                <w:szCs w:val="26"/>
              </w:rPr>
              <w:t>1</w:t>
            </w:r>
          </w:p>
        </w:tc>
        <w:tc>
          <w:tcPr>
            <w:tcW w:w="4339" w:type="dxa"/>
            <w:tcBorders>
              <w:top w:val="single" w:sz="4" w:space="0" w:color="000000"/>
              <w:bottom w:val="single" w:sz="4" w:space="0" w:color="000000"/>
              <w:right w:val="single" w:sz="4" w:space="0" w:color="000000"/>
            </w:tcBorders>
          </w:tcPr>
          <w:p w14:paraId="6060D4DD" w14:textId="2C57BCC5" w:rsidR="00CD583B" w:rsidRPr="0029619F" w:rsidRDefault="00CD583B" w:rsidP="00CD583B">
            <w:pPr>
              <w:spacing w:line="312" w:lineRule="auto"/>
              <w:jc w:val="both"/>
              <w:rPr>
                <w:color w:val="000000"/>
                <w:sz w:val="26"/>
                <w:szCs w:val="26"/>
              </w:rPr>
            </w:pPr>
            <w:r w:rsidRPr="0029619F">
              <w:rPr>
                <w:sz w:val="26"/>
                <w:szCs w:val="26"/>
              </w:rPr>
              <w:t>Âm nhạc Phật giáo ở châu thổ Bắc bộ</w:t>
            </w:r>
          </w:p>
        </w:tc>
        <w:tc>
          <w:tcPr>
            <w:tcW w:w="980" w:type="dxa"/>
            <w:tcBorders>
              <w:top w:val="single" w:sz="4" w:space="0" w:color="000000"/>
              <w:left w:val="single" w:sz="4" w:space="0" w:color="000000"/>
              <w:bottom w:val="single" w:sz="4" w:space="0" w:color="000000"/>
              <w:right w:val="single" w:sz="4" w:space="0" w:color="000000"/>
            </w:tcBorders>
          </w:tcPr>
          <w:p w14:paraId="7DD30137" w14:textId="3CF1A82F" w:rsidR="00CD583B" w:rsidRPr="0029619F" w:rsidRDefault="00CD583B" w:rsidP="00CD583B">
            <w:pPr>
              <w:spacing w:line="312" w:lineRule="auto"/>
              <w:jc w:val="center"/>
              <w:rPr>
                <w:color w:val="000000"/>
                <w:sz w:val="26"/>
                <w:szCs w:val="26"/>
              </w:rPr>
            </w:pPr>
            <w:r w:rsidRPr="0029619F">
              <w:rPr>
                <w:sz w:val="26"/>
                <w:szCs w:val="26"/>
              </w:rPr>
              <w:t>2022</w:t>
            </w:r>
          </w:p>
        </w:tc>
        <w:tc>
          <w:tcPr>
            <w:tcW w:w="1837" w:type="dxa"/>
            <w:tcBorders>
              <w:top w:val="single" w:sz="4" w:space="0" w:color="000000"/>
              <w:left w:val="single" w:sz="4" w:space="0" w:color="000000"/>
              <w:bottom w:val="single" w:sz="4" w:space="0" w:color="000000"/>
              <w:right w:val="single" w:sz="4" w:space="0" w:color="000000"/>
            </w:tcBorders>
          </w:tcPr>
          <w:p w14:paraId="22E2A081" w14:textId="027DA742" w:rsidR="00CD583B" w:rsidRPr="0029619F" w:rsidRDefault="00CD583B" w:rsidP="00CD583B">
            <w:pPr>
              <w:spacing w:line="312" w:lineRule="auto"/>
              <w:jc w:val="center"/>
              <w:rPr>
                <w:color w:val="000000"/>
                <w:sz w:val="26"/>
                <w:szCs w:val="26"/>
                <w:lang w:val="vi-VN"/>
              </w:rPr>
            </w:pPr>
            <w:r w:rsidRPr="0029619F">
              <w:rPr>
                <w:color w:val="000000"/>
                <w:sz w:val="26"/>
                <w:szCs w:val="26"/>
              </w:rPr>
              <w:t>Cấp Cơ sở</w:t>
            </w:r>
          </w:p>
        </w:tc>
        <w:tc>
          <w:tcPr>
            <w:tcW w:w="1282" w:type="dxa"/>
            <w:tcBorders>
              <w:top w:val="single" w:sz="4" w:space="0" w:color="000000"/>
              <w:left w:val="single" w:sz="4" w:space="0" w:color="000000"/>
              <w:bottom w:val="single" w:sz="4" w:space="0" w:color="000000"/>
            </w:tcBorders>
          </w:tcPr>
          <w:p w14:paraId="6B3442B6" w14:textId="4A16C49B" w:rsidR="00CD583B" w:rsidRPr="0029619F" w:rsidRDefault="00CD583B" w:rsidP="00CD583B">
            <w:pPr>
              <w:spacing w:line="312" w:lineRule="auto"/>
              <w:jc w:val="center"/>
              <w:rPr>
                <w:color w:val="000000"/>
                <w:sz w:val="26"/>
                <w:szCs w:val="26"/>
              </w:rPr>
            </w:pPr>
            <w:r w:rsidRPr="0029619F">
              <w:rPr>
                <w:color w:val="000000"/>
                <w:sz w:val="26"/>
                <w:szCs w:val="26"/>
              </w:rPr>
              <w:t>Đã nghiệm thu</w:t>
            </w:r>
          </w:p>
        </w:tc>
      </w:tr>
      <w:tr w:rsidR="00CD583B" w:rsidRPr="0029619F" w14:paraId="2629DCBD" w14:textId="77777777" w:rsidTr="003A543D">
        <w:tc>
          <w:tcPr>
            <w:tcW w:w="651" w:type="dxa"/>
            <w:tcBorders>
              <w:top w:val="single" w:sz="4" w:space="0" w:color="000000"/>
              <w:bottom w:val="single" w:sz="4" w:space="0" w:color="000000"/>
              <w:right w:val="single" w:sz="4" w:space="0" w:color="000000"/>
            </w:tcBorders>
          </w:tcPr>
          <w:p w14:paraId="409E7973" w14:textId="31AFE042" w:rsidR="00CD583B" w:rsidRPr="0029619F" w:rsidRDefault="00CD583B" w:rsidP="00CD583B">
            <w:pPr>
              <w:spacing w:line="312" w:lineRule="auto"/>
              <w:jc w:val="center"/>
              <w:rPr>
                <w:color w:val="000000"/>
                <w:sz w:val="26"/>
                <w:szCs w:val="26"/>
              </w:rPr>
            </w:pPr>
            <w:r w:rsidRPr="0029619F">
              <w:rPr>
                <w:color w:val="000000"/>
                <w:sz w:val="26"/>
                <w:szCs w:val="26"/>
              </w:rPr>
              <w:t>2</w:t>
            </w:r>
          </w:p>
        </w:tc>
        <w:tc>
          <w:tcPr>
            <w:tcW w:w="4339" w:type="dxa"/>
            <w:tcBorders>
              <w:top w:val="single" w:sz="4" w:space="0" w:color="000000"/>
              <w:bottom w:val="single" w:sz="4" w:space="0" w:color="000000"/>
              <w:right w:val="single" w:sz="4" w:space="0" w:color="000000"/>
            </w:tcBorders>
          </w:tcPr>
          <w:p w14:paraId="1AA5FF14" w14:textId="49A512C4" w:rsidR="00CD583B" w:rsidRPr="0029619F" w:rsidRDefault="00CD583B" w:rsidP="00CD583B">
            <w:pPr>
              <w:spacing w:line="312" w:lineRule="auto"/>
              <w:jc w:val="both"/>
              <w:rPr>
                <w:sz w:val="26"/>
                <w:szCs w:val="26"/>
              </w:rPr>
            </w:pPr>
            <w:r w:rsidRPr="0029619F">
              <w:rPr>
                <w:sz w:val="26"/>
                <w:szCs w:val="26"/>
              </w:rPr>
              <w:t>Âm nhạc Công giáo ở Việt Nam trước và sau Công đồng Vatincan II</w:t>
            </w:r>
          </w:p>
        </w:tc>
        <w:tc>
          <w:tcPr>
            <w:tcW w:w="980" w:type="dxa"/>
            <w:tcBorders>
              <w:top w:val="single" w:sz="4" w:space="0" w:color="000000"/>
              <w:left w:val="single" w:sz="4" w:space="0" w:color="000000"/>
              <w:bottom w:val="single" w:sz="4" w:space="0" w:color="000000"/>
              <w:right w:val="single" w:sz="4" w:space="0" w:color="000000"/>
            </w:tcBorders>
          </w:tcPr>
          <w:p w14:paraId="6D3774FC" w14:textId="5CCDC19E" w:rsidR="00CD583B" w:rsidRPr="0029619F" w:rsidRDefault="00CD583B" w:rsidP="00CD583B">
            <w:pPr>
              <w:spacing w:line="312" w:lineRule="auto"/>
              <w:jc w:val="center"/>
              <w:rPr>
                <w:sz w:val="26"/>
                <w:szCs w:val="26"/>
              </w:rPr>
            </w:pPr>
            <w:r w:rsidRPr="0029619F">
              <w:rPr>
                <w:sz w:val="26"/>
                <w:szCs w:val="26"/>
              </w:rPr>
              <w:t>2022-202</w:t>
            </w:r>
            <w:r w:rsidRPr="0029619F">
              <w:rPr>
                <w:sz w:val="26"/>
                <w:szCs w:val="26"/>
                <w:lang w:val="vi-VN"/>
              </w:rPr>
              <w:t>4</w:t>
            </w:r>
          </w:p>
        </w:tc>
        <w:tc>
          <w:tcPr>
            <w:tcW w:w="1837" w:type="dxa"/>
            <w:tcBorders>
              <w:top w:val="single" w:sz="4" w:space="0" w:color="000000"/>
              <w:left w:val="single" w:sz="4" w:space="0" w:color="000000"/>
              <w:bottom w:val="single" w:sz="4" w:space="0" w:color="000000"/>
              <w:right w:val="single" w:sz="4" w:space="0" w:color="000000"/>
            </w:tcBorders>
          </w:tcPr>
          <w:p w14:paraId="038FD5C5" w14:textId="5C89B120" w:rsidR="00CD583B" w:rsidRPr="0029619F" w:rsidRDefault="00CD583B" w:rsidP="00CD583B">
            <w:pPr>
              <w:spacing w:line="312" w:lineRule="auto"/>
              <w:jc w:val="center"/>
              <w:rPr>
                <w:color w:val="000000"/>
                <w:sz w:val="26"/>
                <w:szCs w:val="26"/>
              </w:rPr>
            </w:pPr>
            <w:r w:rsidRPr="0029619F">
              <w:rPr>
                <w:color w:val="000000"/>
                <w:sz w:val="26"/>
                <w:szCs w:val="26"/>
              </w:rPr>
              <w:t>ĐHQGHN</w:t>
            </w:r>
          </w:p>
        </w:tc>
        <w:tc>
          <w:tcPr>
            <w:tcW w:w="1282" w:type="dxa"/>
            <w:tcBorders>
              <w:top w:val="single" w:sz="4" w:space="0" w:color="000000"/>
              <w:left w:val="single" w:sz="4" w:space="0" w:color="000000"/>
              <w:bottom w:val="single" w:sz="4" w:space="0" w:color="000000"/>
            </w:tcBorders>
          </w:tcPr>
          <w:p w14:paraId="4008A189" w14:textId="295CF397" w:rsidR="00CD583B" w:rsidRPr="0029619F" w:rsidRDefault="00CD583B" w:rsidP="00CD583B">
            <w:pPr>
              <w:spacing w:line="312" w:lineRule="auto"/>
              <w:jc w:val="center"/>
              <w:rPr>
                <w:color w:val="000000"/>
                <w:sz w:val="26"/>
                <w:szCs w:val="26"/>
              </w:rPr>
            </w:pPr>
            <w:r w:rsidRPr="0029619F">
              <w:rPr>
                <w:color w:val="000000"/>
                <w:sz w:val="26"/>
                <w:szCs w:val="26"/>
              </w:rPr>
              <w:t>Đã nghiệm thu</w:t>
            </w:r>
          </w:p>
        </w:tc>
      </w:tr>
      <w:tr w:rsidR="00CD583B" w:rsidRPr="0029619F" w14:paraId="77C85BE8" w14:textId="77777777">
        <w:tc>
          <w:tcPr>
            <w:tcW w:w="9089" w:type="dxa"/>
            <w:gridSpan w:val="5"/>
            <w:tcBorders>
              <w:top w:val="single" w:sz="4" w:space="0" w:color="000000"/>
              <w:bottom w:val="single" w:sz="4" w:space="0" w:color="000000"/>
            </w:tcBorders>
          </w:tcPr>
          <w:p w14:paraId="2A2C1257" w14:textId="77777777" w:rsidR="00CD583B" w:rsidRPr="0029619F" w:rsidRDefault="00CD583B" w:rsidP="00CD583B">
            <w:pPr>
              <w:spacing w:line="312" w:lineRule="auto"/>
              <w:rPr>
                <w:b/>
                <w:color w:val="000000"/>
                <w:sz w:val="26"/>
                <w:szCs w:val="26"/>
              </w:rPr>
            </w:pPr>
            <w:r w:rsidRPr="0029619F">
              <w:rPr>
                <w:b/>
                <w:color w:val="000000"/>
                <w:sz w:val="26"/>
                <w:szCs w:val="26"/>
              </w:rPr>
              <w:t>2. Tên nhiệm vụ với tư cách thành viên</w:t>
            </w:r>
          </w:p>
        </w:tc>
      </w:tr>
      <w:tr w:rsidR="00CD583B" w:rsidRPr="0029619F" w14:paraId="554F65D8" w14:textId="77777777" w:rsidTr="003A543D">
        <w:tc>
          <w:tcPr>
            <w:tcW w:w="651" w:type="dxa"/>
            <w:tcBorders>
              <w:top w:val="single" w:sz="4" w:space="0" w:color="000000"/>
              <w:bottom w:val="single" w:sz="4" w:space="0" w:color="000000"/>
              <w:right w:val="single" w:sz="4" w:space="0" w:color="000000"/>
            </w:tcBorders>
          </w:tcPr>
          <w:p w14:paraId="632C0410" w14:textId="5C84BF1A" w:rsidR="00CD583B" w:rsidRPr="0029619F" w:rsidRDefault="00252334" w:rsidP="00CD583B">
            <w:pPr>
              <w:spacing w:line="312" w:lineRule="auto"/>
              <w:jc w:val="center"/>
              <w:rPr>
                <w:color w:val="000000"/>
                <w:sz w:val="26"/>
                <w:szCs w:val="26"/>
              </w:rPr>
            </w:pPr>
            <w:r w:rsidRPr="0029619F">
              <w:rPr>
                <w:color w:val="000000"/>
                <w:sz w:val="26"/>
                <w:szCs w:val="26"/>
              </w:rPr>
              <w:t>1</w:t>
            </w:r>
          </w:p>
        </w:tc>
        <w:tc>
          <w:tcPr>
            <w:tcW w:w="4339" w:type="dxa"/>
            <w:tcBorders>
              <w:top w:val="single" w:sz="4" w:space="0" w:color="000000"/>
              <w:left w:val="single" w:sz="4" w:space="0" w:color="000000"/>
              <w:bottom w:val="single" w:sz="4" w:space="0" w:color="000000"/>
              <w:right w:val="single" w:sz="4" w:space="0" w:color="000000"/>
            </w:tcBorders>
          </w:tcPr>
          <w:p w14:paraId="2AA4D85E" w14:textId="4A2FFD9B" w:rsidR="00CD583B" w:rsidRPr="0029619F" w:rsidRDefault="00CD583B" w:rsidP="00CD583B">
            <w:pPr>
              <w:spacing w:line="312" w:lineRule="auto"/>
              <w:jc w:val="both"/>
              <w:rPr>
                <w:sz w:val="26"/>
                <w:szCs w:val="26"/>
              </w:rPr>
            </w:pPr>
            <w:r w:rsidRPr="0029619F">
              <w:rPr>
                <w:sz w:val="26"/>
                <w:szCs w:val="26"/>
              </w:rPr>
              <w:t>Hồ Sơ Quốc gia “Hát Ca trù của người Việt” trình UNESCO ghi danh là Di sản Văn hóa phi vật thể đại diện của nhân loại cần được bảo vệ khẩn cấp</w:t>
            </w:r>
          </w:p>
        </w:tc>
        <w:tc>
          <w:tcPr>
            <w:tcW w:w="980" w:type="dxa"/>
            <w:tcBorders>
              <w:top w:val="single" w:sz="4" w:space="0" w:color="000000"/>
              <w:left w:val="single" w:sz="4" w:space="0" w:color="000000"/>
              <w:bottom w:val="single" w:sz="4" w:space="0" w:color="000000"/>
              <w:right w:val="single" w:sz="4" w:space="0" w:color="000000"/>
            </w:tcBorders>
          </w:tcPr>
          <w:p w14:paraId="110D5FF9" w14:textId="4EF5DE8B" w:rsidR="00CD583B" w:rsidRPr="0029619F" w:rsidRDefault="00AD7160" w:rsidP="00CD583B">
            <w:pPr>
              <w:spacing w:line="312" w:lineRule="auto"/>
              <w:jc w:val="center"/>
              <w:rPr>
                <w:sz w:val="26"/>
                <w:szCs w:val="26"/>
              </w:rPr>
            </w:pPr>
            <w:r w:rsidRPr="0029619F">
              <w:rPr>
                <w:sz w:val="26"/>
                <w:szCs w:val="26"/>
              </w:rPr>
              <w:t>2005-2009</w:t>
            </w:r>
          </w:p>
        </w:tc>
        <w:tc>
          <w:tcPr>
            <w:tcW w:w="1837" w:type="dxa"/>
            <w:tcBorders>
              <w:top w:val="single" w:sz="4" w:space="0" w:color="000000"/>
              <w:left w:val="single" w:sz="4" w:space="0" w:color="000000"/>
              <w:bottom w:val="single" w:sz="4" w:space="0" w:color="000000"/>
              <w:right w:val="single" w:sz="4" w:space="0" w:color="000000"/>
            </w:tcBorders>
          </w:tcPr>
          <w:p w14:paraId="4927946B" w14:textId="362735A9" w:rsidR="00CD583B" w:rsidRPr="0029619F" w:rsidRDefault="00AD7160" w:rsidP="00CD583B">
            <w:pPr>
              <w:spacing w:line="312" w:lineRule="auto"/>
              <w:jc w:val="center"/>
              <w:rPr>
                <w:color w:val="000000"/>
                <w:sz w:val="26"/>
                <w:szCs w:val="26"/>
              </w:rPr>
            </w:pPr>
            <w:r w:rsidRPr="0029619F">
              <w:rPr>
                <w:color w:val="000000"/>
                <w:sz w:val="26"/>
                <w:szCs w:val="26"/>
              </w:rPr>
              <w:t>Chính phủ, Bộ Ngoại giao, Bộ Văn hóa, Thể thao và Du lịch</w:t>
            </w:r>
          </w:p>
        </w:tc>
        <w:tc>
          <w:tcPr>
            <w:tcW w:w="1282" w:type="dxa"/>
            <w:tcBorders>
              <w:top w:val="single" w:sz="4" w:space="0" w:color="000000"/>
              <w:left w:val="single" w:sz="4" w:space="0" w:color="000000"/>
              <w:bottom w:val="single" w:sz="4" w:space="0" w:color="000000"/>
            </w:tcBorders>
          </w:tcPr>
          <w:p w14:paraId="0E75B939" w14:textId="660D314D" w:rsidR="00CD583B" w:rsidRPr="0029619F" w:rsidRDefault="00AD7160" w:rsidP="00CD583B">
            <w:pPr>
              <w:spacing w:line="312" w:lineRule="auto"/>
              <w:jc w:val="center"/>
              <w:rPr>
                <w:color w:val="000000"/>
                <w:sz w:val="26"/>
                <w:szCs w:val="26"/>
              </w:rPr>
            </w:pPr>
            <w:r w:rsidRPr="0029619F">
              <w:rPr>
                <w:color w:val="000000"/>
                <w:sz w:val="26"/>
                <w:szCs w:val="26"/>
              </w:rPr>
              <w:t>Đã được UNESCO ghi danh</w:t>
            </w:r>
          </w:p>
        </w:tc>
      </w:tr>
      <w:tr w:rsidR="00252334" w:rsidRPr="0029619F" w14:paraId="7C069BB1" w14:textId="77777777" w:rsidTr="003A543D">
        <w:tc>
          <w:tcPr>
            <w:tcW w:w="651" w:type="dxa"/>
            <w:tcBorders>
              <w:top w:val="single" w:sz="4" w:space="0" w:color="000000"/>
              <w:bottom w:val="single" w:sz="4" w:space="0" w:color="000000"/>
              <w:right w:val="single" w:sz="4" w:space="0" w:color="000000"/>
            </w:tcBorders>
          </w:tcPr>
          <w:p w14:paraId="452BBC36" w14:textId="6BA43038" w:rsidR="00252334" w:rsidRPr="0029619F" w:rsidRDefault="00252334" w:rsidP="00252334">
            <w:pPr>
              <w:spacing w:line="312" w:lineRule="auto"/>
              <w:jc w:val="center"/>
              <w:rPr>
                <w:color w:val="000000"/>
                <w:sz w:val="26"/>
                <w:szCs w:val="26"/>
              </w:rPr>
            </w:pPr>
            <w:r w:rsidRPr="0029619F">
              <w:rPr>
                <w:color w:val="000000"/>
                <w:sz w:val="26"/>
                <w:szCs w:val="26"/>
              </w:rPr>
              <w:lastRenderedPageBreak/>
              <w:t>2</w:t>
            </w:r>
          </w:p>
        </w:tc>
        <w:tc>
          <w:tcPr>
            <w:tcW w:w="4339" w:type="dxa"/>
            <w:tcBorders>
              <w:top w:val="single" w:sz="4" w:space="0" w:color="000000"/>
              <w:left w:val="single" w:sz="4" w:space="0" w:color="000000"/>
              <w:bottom w:val="single" w:sz="4" w:space="0" w:color="000000"/>
              <w:right w:val="single" w:sz="4" w:space="0" w:color="000000"/>
            </w:tcBorders>
          </w:tcPr>
          <w:p w14:paraId="39E04ED7" w14:textId="7C471D96" w:rsidR="00252334" w:rsidRPr="0029619F" w:rsidRDefault="00252334" w:rsidP="00252334">
            <w:pPr>
              <w:spacing w:line="312" w:lineRule="auto"/>
              <w:jc w:val="both"/>
              <w:rPr>
                <w:sz w:val="26"/>
                <w:szCs w:val="26"/>
              </w:rPr>
            </w:pPr>
            <w:r w:rsidRPr="0029619F">
              <w:rPr>
                <w:sz w:val="26"/>
                <w:szCs w:val="26"/>
              </w:rPr>
              <w:t>Hồ Sơ Quốc gia “Hát Xoan” trình UNESCO ghi danh là Di sản Văn hóa phi vật thể đại diện của nhân loại cần được bảo vệ khẩn cấp</w:t>
            </w:r>
          </w:p>
        </w:tc>
        <w:tc>
          <w:tcPr>
            <w:tcW w:w="980" w:type="dxa"/>
            <w:tcBorders>
              <w:top w:val="single" w:sz="4" w:space="0" w:color="000000"/>
              <w:left w:val="single" w:sz="4" w:space="0" w:color="000000"/>
              <w:bottom w:val="single" w:sz="4" w:space="0" w:color="000000"/>
              <w:right w:val="single" w:sz="4" w:space="0" w:color="000000"/>
            </w:tcBorders>
          </w:tcPr>
          <w:p w14:paraId="6D3D652B" w14:textId="66E0E381" w:rsidR="00252334" w:rsidRPr="0029619F" w:rsidRDefault="00252334" w:rsidP="00252334">
            <w:pPr>
              <w:spacing w:line="312" w:lineRule="auto"/>
              <w:jc w:val="center"/>
              <w:rPr>
                <w:sz w:val="26"/>
                <w:szCs w:val="26"/>
              </w:rPr>
            </w:pPr>
            <w:r w:rsidRPr="0029619F">
              <w:rPr>
                <w:sz w:val="26"/>
                <w:szCs w:val="26"/>
              </w:rPr>
              <w:t>2008-2011</w:t>
            </w:r>
          </w:p>
        </w:tc>
        <w:tc>
          <w:tcPr>
            <w:tcW w:w="1837" w:type="dxa"/>
            <w:tcBorders>
              <w:top w:val="single" w:sz="4" w:space="0" w:color="000000"/>
              <w:left w:val="single" w:sz="4" w:space="0" w:color="000000"/>
              <w:bottom w:val="single" w:sz="4" w:space="0" w:color="000000"/>
              <w:right w:val="single" w:sz="4" w:space="0" w:color="000000"/>
            </w:tcBorders>
          </w:tcPr>
          <w:p w14:paraId="675F255E" w14:textId="536E4BFD" w:rsidR="00252334" w:rsidRPr="0029619F" w:rsidRDefault="00252334" w:rsidP="00252334">
            <w:pPr>
              <w:spacing w:line="312" w:lineRule="auto"/>
              <w:jc w:val="center"/>
              <w:rPr>
                <w:color w:val="000000"/>
                <w:sz w:val="26"/>
                <w:szCs w:val="26"/>
              </w:rPr>
            </w:pPr>
            <w:r w:rsidRPr="0029619F">
              <w:rPr>
                <w:color w:val="000000"/>
                <w:sz w:val="26"/>
                <w:szCs w:val="26"/>
              </w:rPr>
              <w:t>Chính phủ, Bộ Ngoại giao, Bộ Văn hóa, Thể thao và Du lịch</w:t>
            </w:r>
          </w:p>
        </w:tc>
        <w:tc>
          <w:tcPr>
            <w:tcW w:w="1282" w:type="dxa"/>
            <w:tcBorders>
              <w:top w:val="single" w:sz="4" w:space="0" w:color="000000"/>
              <w:left w:val="single" w:sz="4" w:space="0" w:color="000000"/>
              <w:bottom w:val="single" w:sz="4" w:space="0" w:color="000000"/>
            </w:tcBorders>
          </w:tcPr>
          <w:p w14:paraId="48298600" w14:textId="4965FE67" w:rsidR="00252334" w:rsidRPr="0029619F" w:rsidRDefault="00252334" w:rsidP="00252334">
            <w:pPr>
              <w:spacing w:line="312" w:lineRule="auto"/>
              <w:jc w:val="center"/>
              <w:rPr>
                <w:color w:val="000000"/>
                <w:sz w:val="26"/>
                <w:szCs w:val="26"/>
              </w:rPr>
            </w:pPr>
            <w:r w:rsidRPr="0029619F">
              <w:rPr>
                <w:color w:val="000000"/>
                <w:sz w:val="26"/>
                <w:szCs w:val="26"/>
              </w:rPr>
              <w:t>Đã được UNESCO ghi danh</w:t>
            </w:r>
          </w:p>
        </w:tc>
      </w:tr>
      <w:tr w:rsidR="00252334" w:rsidRPr="0029619F" w14:paraId="6951D461" w14:textId="77777777" w:rsidTr="003A543D">
        <w:tc>
          <w:tcPr>
            <w:tcW w:w="651" w:type="dxa"/>
            <w:tcBorders>
              <w:top w:val="single" w:sz="4" w:space="0" w:color="000000"/>
              <w:bottom w:val="single" w:sz="4" w:space="0" w:color="000000"/>
              <w:right w:val="single" w:sz="4" w:space="0" w:color="000000"/>
            </w:tcBorders>
          </w:tcPr>
          <w:p w14:paraId="6CA3BC8A" w14:textId="14DAC424" w:rsidR="00252334" w:rsidRPr="0029619F" w:rsidRDefault="00252334" w:rsidP="00252334">
            <w:pPr>
              <w:spacing w:line="312" w:lineRule="auto"/>
              <w:jc w:val="center"/>
              <w:rPr>
                <w:color w:val="000000"/>
                <w:sz w:val="26"/>
                <w:szCs w:val="26"/>
              </w:rPr>
            </w:pPr>
            <w:r w:rsidRPr="0029619F">
              <w:rPr>
                <w:color w:val="000000"/>
                <w:sz w:val="26"/>
                <w:szCs w:val="26"/>
              </w:rPr>
              <w:t>3</w:t>
            </w:r>
          </w:p>
        </w:tc>
        <w:tc>
          <w:tcPr>
            <w:tcW w:w="4339" w:type="dxa"/>
            <w:tcBorders>
              <w:top w:val="single" w:sz="4" w:space="0" w:color="000000"/>
              <w:left w:val="single" w:sz="4" w:space="0" w:color="000000"/>
              <w:bottom w:val="single" w:sz="4" w:space="0" w:color="000000"/>
              <w:right w:val="single" w:sz="4" w:space="0" w:color="000000"/>
            </w:tcBorders>
          </w:tcPr>
          <w:p w14:paraId="6084EE92" w14:textId="1A37ACB5" w:rsidR="00252334" w:rsidRPr="0029619F" w:rsidRDefault="00252334" w:rsidP="00252334">
            <w:pPr>
              <w:spacing w:line="312" w:lineRule="auto"/>
              <w:jc w:val="both"/>
              <w:rPr>
                <w:sz w:val="26"/>
                <w:szCs w:val="26"/>
              </w:rPr>
            </w:pPr>
            <w:r w:rsidRPr="0029619F">
              <w:rPr>
                <w:sz w:val="26"/>
                <w:szCs w:val="26"/>
              </w:rPr>
              <w:t>Chiến lược bảo tồn và phát huy nguồn tài nguyên nghệ thuật trình diễn truyền thống của các tộc người thiểu số ở Việt Nam hiện nay</w:t>
            </w:r>
          </w:p>
        </w:tc>
        <w:tc>
          <w:tcPr>
            <w:tcW w:w="980" w:type="dxa"/>
            <w:tcBorders>
              <w:top w:val="single" w:sz="4" w:space="0" w:color="000000"/>
              <w:left w:val="single" w:sz="4" w:space="0" w:color="000000"/>
              <w:bottom w:val="single" w:sz="4" w:space="0" w:color="000000"/>
              <w:right w:val="single" w:sz="4" w:space="0" w:color="000000"/>
            </w:tcBorders>
          </w:tcPr>
          <w:p w14:paraId="66C13B5E" w14:textId="64E962EF" w:rsidR="00252334" w:rsidRPr="0029619F" w:rsidRDefault="00252334" w:rsidP="00252334">
            <w:pPr>
              <w:spacing w:line="312" w:lineRule="auto"/>
              <w:jc w:val="center"/>
              <w:rPr>
                <w:sz w:val="26"/>
                <w:szCs w:val="26"/>
              </w:rPr>
            </w:pPr>
            <w:r w:rsidRPr="0029619F">
              <w:rPr>
                <w:sz w:val="26"/>
                <w:szCs w:val="26"/>
              </w:rPr>
              <w:t>2025-2027</w:t>
            </w:r>
          </w:p>
        </w:tc>
        <w:tc>
          <w:tcPr>
            <w:tcW w:w="1837" w:type="dxa"/>
            <w:tcBorders>
              <w:top w:val="single" w:sz="4" w:space="0" w:color="000000"/>
              <w:left w:val="single" w:sz="4" w:space="0" w:color="000000"/>
              <w:bottom w:val="single" w:sz="4" w:space="0" w:color="000000"/>
              <w:right w:val="single" w:sz="4" w:space="0" w:color="000000"/>
            </w:tcBorders>
          </w:tcPr>
          <w:p w14:paraId="1E0F674F" w14:textId="68855A17" w:rsidR="00252334" w:rsidRPr="0029619F" w:rsidRDefault="00252334" w:rsidP="00252334">
            <w:pPr>
              <w:spacing w:line="312" w:lineRule="auto"/>
              <w:jc w:val="center"/>
              <w:rPr>
                <w:color w:val="000000"/>
                <w:sz w:val="26"/>
                <w:szCs w:val="26"/>
              </w:rPr>
            </w:pPr>
            <w:r w:rsidRPr="0029619F">
              <w:rPr>
                <w:color w:val="000000"/>
                <w:sz w:val="26"/>
                <w:szCs w:val="26"/>
              </w:rPr>
              <w:t>Đề cấp ĐHQG HN</w:t>
            </w:r>
          </w:p>
        </w:tc>
        <w:tc>
          <w:tcPr>
            <w:tcW w:w="1282" w:type="dxa"/>
            <w:tcBorders>
              <w:top w:val="single" w:sz="4" w:space="0" w:color="000000"/>
              <w:left w:val="single" w:sz="4" w:space="0" w:color="000000"/>
              <w:bottom w:val="single" w:sz="4" w:space="0" w:color="000000"/>
            </w:tcBorders>
          </w:tcPr>
          <w:p w14:paraId="4FFAF33A" w14:textId="5EDE1A71" w:rsidR="00252334" w:rsidRPr="0029619F" w:rsidRDefault="00252334" w:rsidP="00252334">
            <w:pPr>
              <w:spacing w:line="312" w:lineRule="auto"/>
              <w:jc w:val="center"/>
              <w:rPr>
                <w:color w:val="000000"/>
                <w:sz w:val="26"/>
                <w:szCs w:val="26"/>
              </w:rPr>
            </w:pPr>
            <w:r w:rsidRPr="0029619F">
              <w:rPr>
                <w:color w:val="000000"/>
                <w:sz w:val="26"/>
                <w:szCs w:val="26"/>
              </w:rPr>
              <w:t>Chưa nghiệm thu</w:t>
            </w:r>
          </w:p>
        </w:tc>
      </w:tr>
      <w:tr w:rsidR="00252334" w:rsidRPr="0029619F" w14:paraId="12520CC6" w14:textId="77777777" w:rsidTr="003A543D">
        <w:tc>
          <w:tcPr>
            <w:tcW w:w="651" w:type="dxa"/>
            <w:tcBorders>
              <w:top w:val="single" w:sz="4" w:space="0" w:color="000000"/>
              <w:bottom w:val="single" w:sz="4" w:space="0" w:color="000000"/>
              <w:right w:val="single" w:sz="4" w:space="0" w:color="000000"/>
            </w:tcBorders>
          </w:tcPr>
          <w:p w14:paraId="6C6BE628" w14:textId="3EC834BE" w:rsidR="00252334" w:rsidRPr="0029619F" w:rsidRDefault="00252334" w:rsidP="00252334">
            <w:pPr>
              <w:spacing w:line="312" w:lineRule="auto"/>
              <w:jc w:val="center"/>
              <w:rPr>
                <w:color w:val="000000"/>
                <w:sz w:val="26"/>
                <w:szCs w:val="26"/>
              </w:rPr>
            </w:pPr>
            <w:r w:rsidRPr="0029619F">
              <w:rPr>
                <w:color w:val="000000"/>
                <w:sz w:val="26"/>
                <w:szCs w:val="26"/>
              </w:rPr>
              <w:t>4</w:t>
            </w:r>
          </w:p>
        </w:tc>
        <w:tc>
          <w:tcPr>
            <w:tcW w:w="4339" w:type="dxa"/>
            <w:tcBorders>
              <w:top w:val="single" w:sz="4" w:space="0" w:color="000000"/>
              <w:left w:val="single" w:sz="4" w:space="0" w:color="000000"/>
              <w:bottom w:val="single" w:sz="4" w:space="0" w:color="000000"/>
              <w:right w:val="single" w:sz="4" w:space="0" w:color="000000"/>
            </w:tcBorders>
          </w:tcPr>
          <w:p w14:paraId="40ADECA0" w14:textId="77777777" w:rsidR="00252334" w:rsidRPr="0029619F" w:rsidRDefault="00252334" w:rsidP="00252334">
            <w:pPr>
              <w:pStyle w:val="ListParagraph"/>
              <w:spacing w:after="120" w:line="276" w:lineRule="auto"/>
              <w:ind w:left="0"/>
              <w:jc w:val="both"/>
              <w:rPr>
                <w:b/>
                <w:sz w:val="26"/>
                <w:szCs w:val="26"/>
                <w:lang w:val="vi-VN"/>
              </w:rPr>
            </w:pPr>
            <w:r w:rsidRPr="0029619F">
              <w:rPr>
                <w:sz w:val="26"/>
                <w:szCs w:val="26"/>
              </w:rPr>
              <w:t>Bảo tồn và phát huy trò diễn dân gian của người Việt ở đồng bằng sông Hồng trong bối cảnh hội nhập hiện nay</w:t>
            </w:r>
          </w:p>
          <w:p w14:paraId="214113FC" w14:textId="43B98EF4" w:rsidR="00252334" w:rsidRPr="0029619F" w:rsidRDefault="00252334" w:rsidP="00252334">
            <w:pPr>
              <w:spacing w:line="312" w:lineRule="auto"/>
              <w:jc w:val="both"/>
              <w:rPr>
                <w:color w:val="000000"/>
                <w:sz w:val="26"/>
                <w:szCs w:val="26"/>
              </w:rPr>
            </w:pPr>
          </w:p>
        </w:tc>
        <w:tc>
          <w:tcPr>
            <w:tcW w:w="980" w:type="dxa"/>
            <w:tcBorders>
              <w:top w:val="single" w:sz="4" w:space="0" w:color="000000"/>
              <w:left w:val="single" w:sz="4" w:space="0" w:color="000000"/>
              <w:bottom w:val="single" w:sz="4" w:space="0" w:color="000000"/>
              <w:right w:val="single" w:sz="4" w:space="0" w:color="000000"/>
            </w:tcBorders>
          </w:tcPr>
          <w:p w14:paraId="58A86957" w14:textId="49555045" w:rsidR="00252334" w:rsidRPr="0029619F" w:rsidRDefault="00252334" w:rsidP="00252334">
            <w:pPr>
              <w:spacing w:line="312" w:lineRule="auto"/>
              <w:jc w:val="center"/>
              <w:rPr>
                <w:color w:val="000000"/>
                <w:sz w:val="26"/>
                <w:szCs w:val="26"/>
              </w:rPr>
            </w:pPr>
            <w:r w:rsidRPr="0029619F">
              <w:rPr>
                <w:sz w:val="26"/>
                <w:szCs w:val="26"/>
              </w:rPr>
              <w:t>2025-2027</w:t>
            </w:r>
          </w:p>
        </w:tc>
        <w:tc>
          <w:tcPr>
            <w:tcW w:w="1837" w:type="dxa"/>
            <w:tcBorders>
              <w:top w:val="single" w:sz="4" w:space="0" w:color="000000"/>
              <w:left w:val="single" w:sz="4" w:space="0" w:color="000000"/>
              <w:bottom w:val="single" w:sz="4" w:space="0" w:color="000000"/>
              <w:right w:val="single" w:sz="4" w:space="0" w:color="000000"/>
            </w:tcBorders>
          </w:tcPr>
          <w:p w14:paraId="4FDE0153" w14:textId="17A22BE0" w:rsidR="00252334" w:rsidRPr="0029619F" w:rsidRDefault="00252334" w:rsidP="00252334">
            <w:pPr>
              <w:spacing w:line="312" w:lineRule="auto"/>
              <w:jc w:val="center"/>
              <w:rPr>
                <w:color w:val="000000"/>
                <w:sz w:val="26"/>
                <w:szCs w:val="26"/>
              </w:rPr>
            </w:pPr>
            <w:r w:rsidRPr="0029619F">
              <w:rPr>
                <w:color w:val="000000"/>
                <w:sz w:val="26"/>
                <w:szCs w:val="26"/>
              </w:rPr>
              <w:t>Đề cấp ĐHQG HN</w:t>
            </w:r>
          </w:p>
        </w:tc>
        <w:tc>
          <w:tcPr>
            <w:tcW w:w="1282" w:type="dxa"/>
            <w:tcBorders>
              <w:top w:val="single" w:sz="4" w:space="0" w:color="000000"/>
              <w:left w:val="single" w:sz="4" w:space="0" w:color="000000"/>
              <w:bottom w:val="single" w:sz="4" w:space="0" w:color="000000"/>
            </w:tcBorders>
          </w:tcPr>
          <w:p w14:paraId="12E5BB60" w14:textId="77777777" w:rsidR="00252334" w:rsidRPr="0029619F" w:rsidRDefault="00252334" w:rsidP="00252334">
            <w:pPr>
              <w:spacing w:line="312" w:lineRule="auto"/>
              <w:jc w:val="center"/>
              <w:rPr>
                <w:color w:val="000000"/>
                <w:sz w:val="26"/>
                <w:szCs w:val="26"/>
              </w:rPr>
            </w:pPr>
            <w:r w:rsidRPr="0029619F">
              <w:rPr>
                <w:color w:val="000000"/>
                <w:sz w:val="26"/>
                <w:szCs w:val="26"/>
              </w:rPr>
              <w:t>Đã nghiệm thu</w:t>
            </w:r>
          </w:p>
        </w:tc>
      </w:tr>
      <w:tr w:rsidR="00252334" w:rsidRPr="0029619F" w14:paraId="7BC85C9E" w14:textId="77777777" w:rsidTr="003A543D">
        <w:tc>
          <w:tcPr>
            <w:tcW w:w="651" w:type="dxa"/>
            <w:tcBorders>
              <w:top w:val="single" w:sz="4" w:space="0" w:color="000000"/>
              <w:bottom w:val="single" w:sz="4" w:space="0" w:color="000000"/>
              <w:right w:val="single" w:sz="4" w:space="0" w:color="000000"/>
            </w:tcBorders>
          </w:tcPr>
          <w:p w14:paraId="634BE17C" w14:textId="7E67EB2E" w:rsidR="00252334" w:rsidRPr="0029619F" w:rsidRDefault="00252334" w:rsidP="00252334">
            <w:pPr>
              <w:spacing w:line="312" w:lineRule="auto"/>
              <w:jc w:val="center"/>
              <w:rPr>
                <w:color w:val="000000"/>
                <w:sz w:val="26"/>
                <w:szCs w:val="26"/>
              </w:rPr>
            </w:pPr>
            <w:r w:rsidRPr="0029619F">
              <w:rPr>
                <w:color w:val="000000"/>
                <w:sz w:val="26"/>
                <w:szCs w:val="26"/>
              </w:rPr>
              <w:t>5</w:t>
            </w:r>
          </w:p>
        </w:tc>
        <w:tc>
          <w:tcPr>
            <w:tcW w:w="4339" w:type="dxa"/>
            <w:tcBorders>
              <w:top w:val="single" w:sz="4" w:space="0" w:color="000000"/>
              <w:left w:val="single" w:sz="4" w:space="0" w:color="000000"/>
              <w:bottom w:val="single" w:sz="4" w:space="0" w:color="000000"/>
              <w:right w:val="single" w:sz="4" w:space="0" w:color="000000"/>
            </w:tcBorders>
          </w:tcPr>
          <w:p w14:paraId="7116389F" w14:textId="21AA3A18" w:rsidR="00252334" w:rsidRPr="0029619F" w:rsidRDefault="00252334" w:rsidP="00252334">
            <w:pPr>
              <w:spacing w:line="312" w:lineRule="auto"/>
              <w:jc w:val="both"/>
              <w:rPr>
                <w:color w:val="000000"/>
                <w:sz w:val="26"/>
                <w:szCs w:val="26"/>
              </w:rPr>
            </w:pPr>
            <w:r w:rsidRPr="0029619F">
              <w:rPr>
                <w:sz w:val="26"/>
                <w:szCs w:val="26"/>
              </w:rPr>
              <w:t>Nghiên cứu, biên soạn Địa chí Quốc gia Việt Nam - Tập Tôn giáo</w:t>
            </w:r>
          </w:p>
        </w:tc>
        <w:tc>
          <w:tcPr>
            <w:tcW w:w="980" w:type="dxa"/>
            <w:tcBorders>
              <w:top w:val="single" w:sz="4" w:space="0" w:color="000000"/>
              <w:left w:val="single" w:sz="4" w:space="0" w:color="000000"/>
              <w:bottom w:val="single" w:sz="4" w:space="0" w:color="000000"/>
              <w:right w:val="single" w:sz="4" w:space="0" w:color="000000"/>
            </w:tcBorders>
          </w:tcPr>
          <w:p w14:paraId="7C871F26" w14:textId="77777777" w:rsidR="00252334" w:rsidRPr="0029619F" w:rsidRDefault="00252334" w:rsidP="00252334">
            <w:pPr>
              <w:spacing w:line="312" w:lineRule="auto"/>
              <w:jc w:val="center"/>
              <w:rPr>
                <w:color w:val="000000"/>
                <w:sz w:val="26"/>
                <w:szCs w:val="26"/>
              </w:rPr>
            </w:pPr>
            <w:r w:rsidRPr="0029619F">
              <w:rPr>
                <w:sz w:val="26"/>
                <w:szCs w:val="26"/>
              </w:rPr>
              <w:t>2019-2023</w:t>
            </w:r>
          </w:p>
        </w:tc>
        <w:tc>
          <w:tcPr>
            <w:tcW w:w="1837" w:type="dxa"/>
            <w:tcBorders>
              <w:top w:val="single" w:sz="4" w:space="0" w:color="000000"/>
              <w:left w:val="single" w:sz="4" w:space="0" w:color="000000"/>
              <w:bottom w:val="single" w:sz="4" w:space="0" w:color="000000"/>
              <w:right w:val="single" w:sz="4" w:space="0" w:color="000000"/>
            </w:tcBorders>
          </w:tcPr>
          <w:p w14:paraId="66C2EA84" w14:textId="77777777" w:rsidR="00252334" w:rsidRPr="0029619F" w:rsidRDefault="00252334" w:rsidP="00252334">
            <w:pPr>
              <w:spacing w:line="312" w:lineRule="auto"/>
              <w:jc w:val="center"/>
              <w:rPr>
                <w:color w:val="000000"/>
                <w:sz w:val="26"/>
                <w:szCs w:val="26"/>
              </w:rPr>
            </w:pPr>
            <w:r w:rsidRPr="0029619F">
              <w:rPr>
                <w:color w:val="000000"/>
                <w:sz w:val="26"/>
                <w:szCs w:val="26"/>
              </w:rPr>
              <w:t>Nhiệm vụ đặc biệt cấp Quốc gia "Xây dựng bộ địa chí quốc gia Việt Nam</w:t>
            </w:r>
          </w:p>
        </w:tc>
        <w:tc>
          <w:tcPr>
            <w:tcW w:w="1282" w:type="dxa"/>
            <w:tcBorders>
              <w:top w:val="single" w:sz="4" w:space="0" w:color="000000"/>
              <w:left w:val="single" w:sz="4" w:space="0" w:color="000000"/>
              <w:bottom w:val="single" w:sz="4" w:space="0" w:color="000000"/>
            </w:tcBorders>
          </w:tcPr>
          <w:p w14:paraId="5EABB194" w14:textId="77777777" w:rsidR="00252334" w:rsidRPr="0029619F" w:rsidRDefault="00252334" w:rsidP="00252334">
            <w:pPr>
              <w:spacing w:line="312" w:lineRule="auto"/>
              <w:jc w:val="center"/>
              <w:rPr>
                <w:color w:val="000000"/>
                <w:sz w:val="26"/>
                <w:szCs w:val="26"/>
              </w:rPr>
            </w:pPr>
            <w:r w:rsidRPr="0029619F">
              <w:rPr>
                <w:color w:val="000000"/>
                <w:sz w:val="26"/>
                <w:szCs w:val="26"/>
              </w:rPr>
              <w:t>Chưa nghiệm thu</w:t>
            </w:r>
          </w:p>
        </w:tc>
      </w:tr>
    </w:tbl>
    <w:p w14:paraId="76079AA7" w14:textId="77777777" w:rsidR="0011307E" w:rsidRPr="0029619F" w:rsidRDefault="00DA0B2C" w:rsidP="004E73CD">
      <w:pPr>
        <w:spacing w:line="312" w:lineRule="auto"/>
        <w:ind w:firstLine="720"/>
        <w:jc w:val="both"/>
        <w:rPr>
          <w:b/>
          <w:color w:val="000000"/>
          <w:sz w:val="26"/>
          <w:szCs w:val="26"/>
        </w:rPr>
      </w:pPr>
      <w:r w:rsidRPr="0029619F">
        <w:rPr>
          <w:b/>
          <w:color w:val="000000"/>
          <w:sz w:val="26"/>
          <w:szCs w:val="26"/>
        </w:rPr>
        <w:t xml:space="preserve">4. Thành tích khoa học của cả nhóm nghiên cứu trong 3 năm gần nhất </w:t>
      </w:r>
    </w:p>
    <w:p w14:paraId="1CC4F50D" w14:textId="77777777" w:rsidR="0011307E" w:rsidRPr="0029619F" w:rsidRDefault="00DA0B2C" w:rsidP="004E73CD">
      <w:pPr>
        <w:spacing w:line="312" w:lineRule="auto"/>
        <w:ind w:firstLine="720"/>
        <w:jc w:val="both"/>
        <w:rPr>
          <w:b/>
          <w:i/>
          <w:color w:val="000000"/>
          <w:sz w:val="26"/>
          <w:szCs w:val="26"/>
        </w:rPr>
      </w:pPr>
      <w:r w:rsidRPr="0029619F">
        <w:rPr>
          <w:b/>
          <w:i/>
          <w:color w:val="000000"/>
          <w:sz w:val="26"/>
          <w:szCs w:val="26"/>
        </w:rPr>
        <w:t>4.1. Số lượng</w:t>
      </w: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237"/>
        <w:gridCol w:w="2121"/>
      </w:tblGrid>
      <w:tr w:rsidR="0011307E" w:rsidRPr="0029619F" w14:paraId="7E9A4DEF" w14:textId="77777777" w:rsidTr="00EC3869">
        <w:tc>
          <w:tcPr>
            <w:tcW w:w="704" w:type="dxa"/>
          </w:tcPr>
          <w:p w14:paraId="4AF9BB47" w14:textId="77777777" w:rsidR="0011307E" w:rsidRPr="0029619F" w:rsidRDefault="00DA0B2C" w:rsidP="004E73CD">
            <w:pPr>
              <w:spacing w:line="312" w:lineRule="auto"/>
              <w:jc w:val="center"/>
              <w:rPr>
                <w:b/>
                <w:color w:val="000000"/>
                <w:sz w:val="26"/>
                <w:szCs w:val="26"/>
              </w:rPr>
            </w:pPr>
            <w:r w:rsidRPr="0029619F">
              <w:rPr>
                <w:b/>
                <w:color w:val="000000"/>
                <w:sz w:val="26"/>
                <w:szCs w:val="26"/>
              </w:rPr>
              <w:t>TT</w:t>
            </w:r>
          </w:p>
        </w:tc>
        <w:tc>
          <w:tcPr>
            <w:tcW w:w="6237" w:type="dxa"/>
          </w:tcPr>
          <w:p w14:paraId="69927E8A" w14:textId="77777777" w:rsidR="0011307E" w:rsidRPr="0029619F" w:rsidRDefault="00DA0B2C" w:rsidP="004E73CD">
            <w:pPr>
              <w:spacing w:line="312" w:lineRule="auto"/>
              <w:jc w:val="center"/>
              <w:rPr>
                <w:b/>
                <w:color w:val="000000"/>
                <w:sz w:val="26"/>
                <w:szCs w:val="26"/>
              </w:rPr>
            </w:pPr>
            <w:r w:rsidRPr="0029619F">
              <w:rPr>
                <w:b/>
                <w:color w:val="000000"/>
                <w:sz w:val="26"/>
                <w:szCs w:val="26"/>
              </w:rPr>
              <w:t>Sản phẩm khoa học</w:t>
            </w:r>
          </w:p>
        </w:tc>
        <w:tc>
          <w:tcPr>
            <w:tcW w:w="2121" w:type="dxa"/>
          </w:tcPr>
          <w:p w14:paraId="340D559E" w14:textId="77777777" w:rsidR="0011307E" w:rsidRPr="0029619F" w:rsidRDefault="00DA0B2C" w:rsidP="004E73CD">
            <w:pPr>
              <w:spacing w:line="312" w:lineRule="auto"/>
              <w:jc w:val="center"/>
              <w:rPr>
                <w:b/>
                <w:color w:val="000000"/>
                <w:sz w:val="26"/>
                <w:szCs w:val="26"/>
              </w:rPr>
            </w:pPr>
            <w:r w:rsidRPr="0029619F">
              <w:rPr>
                <w:b/>
                <w:color w:val="000000"/>
                <w:sz w:val="26"/>
                <w:szCs w:val="26"/>
              </w:rPr>
              <w:t>Số lượng</w:t>
            </w:r>
          </w:p>
        </w:tc>
      </w:tr>
      <w:tr w:rsidR="0011307E" w:rsidRPr="0029619F" w14:paraId="7FFD3E38" w14:textId="77777777">
        <w:tc>
          <w:tcPr>
            <w:tcW w:w="9062" w:type="dxa"/>
            <w:gridSpan w:val="3"/>
          </w:tcPr>
          <w:p w14:paraId="00ACCB3B" w14:textId="77777777" w:rsidR="0011307E" w:rsidRPr="0029619F" w:rsidRDefault="00DA0B2C" w:rsidP="004E73CD">
            <w:pPr>
              <w:spacing w:line="312" w:lineRule="auto"/>
              <w:jc w:val="both"/>
              <w:rPr>
                <w:color w:val="000000"/>
                <w:sz w:val="26"/>
                <w:szCs w:val="26"/>
              </w:rPr>
            </w:pPr>
            <w:r w:rsidRPr="0029619F">
              <w:rPr>
                <w:color w:val="000000"/>
                <w:sz w:val="26"/>
                <w:szCs w:val="26"/>
              </w:rPr>
              <w:t>1. Nhóm thành tích về năng lực tạo sản phẩm</w:t>
            </w:r>
          </w:p>
        </w:tc>
      </w:tr>
      <w:tr w:rsidR="0011307E" w:rsidRPr="0029619F" w14:paraId="5CD2DA85" w14:textId="77777777" w:rsidTr="00EC3869">
        <w:tc>
          <w:tcPr>
            <w:tcW w:w="704" w:type="dxa"/>
          </w:tcPr>
          <w:p w14:paraId="3148D57E" w14:textId="77777777" w:rsidR="0011307E" w:rsidRPr="0029619F" w:rsidRDefault="0011307E" w:rsidP="004E73CD">
            <w:pPr>
              <w:spacing w:line="312" w:lineRule="auto"/>
              <w:jc w:val="both"/>
              <w:rPr>
                <w:color w:val="000000"/>
                <w:sz w:val="26"/>
                <w:szCs w:val="26"/>
              </w:rPr>
            </w:pPr>
          </w:p>
        </w:tc>
        <w:tc>
          <w:tcPr>
            <w:tcW w:w="6237" w:type="dxa"/>
          </w:tcPr>
          <w:p w14:paraId="52331E69" w14:textId="77777777" w:rsidR="0011307E" w:rsidRPr="0029619F" w:rsidRDefault="00DA0B2C" w:rsidP="004E73CD">
            <w:pPr>
              <w:spacing w:line="312" w:lineRule="auto"/>
              <w:jc w:val="both"/>
              <w:rPr>
                <w:color w:val="000000"/>
                <w:sz w:val="26"/>
                <w:szCs w:val="26"/>
              </w:rPr>
            </w:pPr>
            <w:r w:rsidRPr="0029619F">
              <w:rPr>
                <w:color w:val="000000"/>
                <w:sz w:val="26"/>
                <w:szCs w:val="26"/>
              </w:rPr>
              <w:t>Số bài báo trên tạp chí thuộc hệ thống ISI/Scopus</w:t>
            </w:r>
          </w:p>
        </w:tc>
        <w:tc>
          <w:tcPr>
            <w:tcW w:w="2121" w:type="dxa"/>
          </w:tcPr>
          <w:p w14:paraId="0E22819B" w14:textId="78696E48" w:rsidR="0011307E" w:rsidRPr="0029619F" w:rsidRDefault="00EE338E" w:rsidP="004E73CD">
            <w:pPr>
              <w:spacing w:line="312" w:lineRule="auto"/>
              <w:jc w:val="center"/>
              <w:rPr>
                <w:color w:val="000000"/>
                <w:sz w:val="26"/>
                <w:szCs w:val="26"/>
              </w:rPr>
            </w:pPr>
            <w:r w:rsidRPr="0029619F">
              <w:rPr>
                <w:color w:val="000000"/>
                <w:sz w:val="26"/>
                <w:szCs w:val="26"/>
              </w:rPr>
              <w:t>08</w:t>
            </w:r>
          </w:p>
        </w:tc>
      </w:tr>
      <w:tr w:rsidR="0011307E" w:rsidRPr="0029619F" w14:paraId="3D936749" w14:textId="77777777" w:rsidTr="00EC3869">
        <w:tc>
          <w:tcPr>
            <w:tcW w:w="704" w:type="dxa"/>
          </w:tcPr>
          <w:p w14:paraId="2015F789" w14:textId="77777777" w:rsidR="0011307E" w:rsidRPr="0029619F" w:rsidRDefault="0011307E" w:rsidP="004E73CD">
            <w:pPr>
              <w:spacing w:line="312" w:lineRule="auto"/>
              <w:jc w:val="both"/>
              <w:rPr>
                <w:color w:val="000000"/>
                <w:sz w:val="26"/>
                <w:szCs w:val="26"/>
              </w:rPr>
            </w:pPr>
          </w:p>
        </w:tc>
        <w:tc>
          <w:tcPr>
            <w:tcW w:w="6237" w:type="dxa"/>
          </w:tcPr>
          <w:p w14:paraId="05C606BC" w14:textId="77777777" w:rsidR="0011307E" w:rsidRPr="0029619F" w:rsidRDefault="00DA0B2C" w:rsidP="004E73CD">
            <w:pPr>
              <w:spacing w:line="312" w:lineRule="auto"/>
              <w:jc w:val="both"/>
              <w:rPr>
                <w:color w:val="000000"/>
                <w:sz w:val="26"/>
                <w:szCs w:val="26"/>
              </w:rPr>
            </w:pPr>
            <w:r w:rsidRPr="0029619F">
              <w:rPr>
                <w:color w:val="000000"/>
                <w:sz w:val="26"/>
                <w:szCs w:val="26"/>
              </w:rPr>
              <w:t>Số bài báo thuộc nhóm tạp chí Q1</w:t>
            </w:r>
          </w:p>
        </w:tc>
        <w:tc>
          <w:tcPr>
            <w:tcW w:w="2121" w:type="dxa"/>
          </w:tcPr>
          <w:p w14:paraId="18FD041C" w14:textId="40887829" w:rsidR="0011307E" w:rsidRPr="0029619F" w:rsidRDefault="008B2E10" w:rsidP="004E73CD">
            <w:pPr>
              <w:spacing w:line="312" w:lineRule="auto"/>
              <w:jc w:val="center"/>
              <w:rPr>
                <w:color w:val="000000"/>
                <w:sz w:val="26"/>
                <w:szCs w:val="26"/>
                <w:lang w:val="vi-VN"/>
              </w:rPr>
            </w:pPr>
            <w:r w:rsidRPr="0029619F">
              <w:rPr>
                <w:color w:val="000000"/>
                <w:sz w:val="26"/>
                <w:szCs w:val="26"/>
                <w:lang w:val="vi-VN"/>
              </w:rPr>
              <w:t>03</w:t>
            </w:r>
          </w:p>
        </w:tc>
      </w:tr>
      <w:tr w:rsidR="00EE338E" w:rsidRPr="0029619F" w14:paraId="4704D663" w14:textId="77777777" w:rsidTr="00EC3869">
        <w:tc>
          <w:tcPr>
            <w:tcW w:w="704" w:type="dxa"/>
          </w:tcPr>
          <w:p w14:paraId="1D1F7DDF" w14:textId="77777777" w:rsidR="00EE338E" w:rsidRPr="0029619F" w:rsidRDefault="00EE338E" w:rsidP="004E73CD">
            <w:pPr>
              <w:spacing w:line="312" w:lineRule="auto"/>
              <w:jc w:val="both"/>
              <w:rPr>
                <w:color w:val="000000"/>
                <w:sz w:val="26"/>
                <w:szCs w:val="26"/>
              </w:rPr>
            </w:pPr>
          </w:p>
        </w:tc>
        <w:tc>
          <w:tcPr>
            <w:tcW w:w="6237" w:type="dxa"/>
          </w:tcPr>
          <w:p w14:paraId="5C2C96FF" w14:textId="5FFA336C" w:rsidR="00EE338E" w:rsidRPr="0029619F" w:rsidRDefault="00EE338E" w:rsidP="004E73CD">
            <w:pPr>
              <w:spacing w:line="312" w:lineRule="auto"/>
              <w:jc w:val="both"/>
              <w:rPr>
                <w:color w:val="000000"/>
                <w:sz w:val="26"/>
                <w:szCs w:val="26"/>
              </w:rPr>
            </w:pPr>
            <w:r w:rsidRPr="0029619F">
              <w:rPr>
                <w:color w:val="000000"/>
                <w:sz w:val="26"/>
                <w:szCs w:val="26"/>
              </w:rPr>
              <w:t>Số bài báo trên kỷ yếu thuộc hệ thống Scopus</w:t>
            </w:r>
          </w:p>
        </w:tc>
        <w:tc>
          <w:tcPr>
            <w:tcW w:w="2121" w:type="dxa"/>
          </w:tcPr>
          <w:p w14:paraId="35A99D50" w14:textId="1C93B0BF" w:rsidR="00EE338E" w:rsidRPr="0029619F" w:rsidRDefault="00EE338E" w:rsidP="004E73CD">
            <w:pPr>
              <w:spacing w:line="312" w:lineRule="auto"/>
              <w:jc w:val="center"/>
              <w:rPr>
                <w:color w:val="000000"/>
                <w:sz w:val="26"/>
                <w:szCs w:val="26"/>
                <w:lang w:val="en-GB"/>
              </w:rPr>
            </w:pPr>
            <w:r w:rsidRPr="0029619F">
              <w:rPr>
                <w:color w:val="000000"/>
                <w:sz w:val="26"/>
                <w:szCs w:val="26"/>
                <w:lang w:val="en-GB"/>
              </w:rPr>
              <w:t>07</w:t>
            </w:r>
          </w:p>
        </w:tc>
      </w:tr>
      <w:tr w:rsidR="0011307E" w:rsidRPr="0029619F" w14:paraId="7CCB6686" w14:textId="77777777" w:rsidTr="00EC3869">
        <w:tc>
          <w:tcPr>
            <w:tcW w:w="704" w:type="dxa"/>
          </w:tcPr>
          <w:p w14:paraId="5AEE2F70" w14:textId="77777777" w:rsidR="0011307E" w:rsidRPr="0029619F" w:rsidRDefault="0011307E" w:rsidP="004E73CD">
            <w:pPr>
              <w:spacing w:line="312" w:lineRule="auto"/>
              <w:jc w:val="both"/>
              <w:rPr>
                <w:color w:val="000000"/>
                <w:sz w:val="26"/>
                <w:szCs w:val="26"/>
              </w:rPr>
            </w:pPr>
          </w:p>
        </w:tc>
        <w:tc>
          <w:tcPr>
            <w:tcW w:w="6237" w:type="dxa"/>
          </w:tcPr>
          <w:p w14:paraId="7E9EC64F" w14:textId="77777777" w:rsidR="0011307E" w:rsidRPr="0029619F" w:rsidRDefault="00DA0B2C" w:rsidP="004E73CD">
            <w:pPr>
              <w:spacing w:line="312" w:lineRule="auto"/>
              <w:jc w:val="both"/>
              <w:rPr>
                <w:color w:val="000000"/>
                <w:sz w:val="26"/>
                <w:szCs w:val="26"/>
              </w:rPr>
            </w:pPr>
            <w:r w:rsidRPr="0029619F">
              <w:rPr>
                <w:color w:val="000000"/>
                <w:sz w:val="26"/>
                <w:szCs w:val="26"/>
              </w:rPr>
              <w:t>Sách chuyên khảo chất lượng cao</w:t>
            </w:r>
          </w:p>
        </w:tc>
        <w:tc>
          <w:tcPr>
            <w:tcW w:w="2121" w:type="dxa"/>
          </w:tcPr>
          <w:p w14:paraId="2C2AB0BF" w14:textId="6B11F9B0" w:rsidR="0011307E" w:rsidRPr="0029619F" w:rsidRDefault="00EE338E" w:rsidP="004E73CD">
            <w:pPr>
              <w:spacing w:line="312" w:lineRule="auto"/>
              <w:jc w:val="center"/>
              <w:rPr>
                <w:color w:val="000000"/>
                <w:sz w:val="26"/>
                <w:szCs w:val="26"/>
                <w:lang w:val="vi-VN"/>
              </w:rPr>
            </w:pPr>
            <w:r w:rsidRPr="0029619F">
              <w:rPr>
                <w:color w:val="000000"/>
                <w:sz w:val="26"/>
                <w:szCs w:val="26"/>
                <w:lang w:val="vi-VN"/>
              </w:rPr>
              <w:t>05</w:t>
            </w:r>
          </w:p>
        </w:tc>
      </w:tr>
      <w:tr w:rsidR="0011307E" w:rsidRPr="0029619F" w14:paraId="20991980" w14:textId="77777777">
        <w:tc>
          <w:tcPr>
            <w:tcW w:w="9062" w:type="dxa"/>
            <w:gridSpan w:val="3"/>
          </w:tcPr>
          <w:p w14:paraId="22292C66" w14:textId="77777777" w:rsidR="0011307E" w:rsidRPr="0029619F" w:rsidRDefault="00DA0B2C" w:rsidP="004E73CD">
            <w:pPr>
              <w:spacing w:line="312" w:lineRule="auto"/>
              <w:jc w:val="both"/>
              <w:rPr>
                <w:color w:val="000000"/>
                <w:sz w:val="26"/>
                <w:szCs w:val="26"/>
              </w:rPr>
            </w:pPr>
            <w:r w:rsidRPr="0029619F">
              <w:rPr>
                <w:color w:val="000000"/>
                <w:sz w:val="26"/>
                <w:szCs w:val="26"/>
              </w:rPr>
              <w:t>2. Nhóm thành tích về năng lực hợp tác khoa học và công nghệ</w:t>
            </w:r>
          </w:p>
        </w:tc>
      </w:tr>
      <w:tr w:rsidR="0011307E" w:rsidRPr="0029619F" w14:paraId="42A81816" w14:textId="77777777" w:rsidTr="00EC3869">
        <w:tc>
          <w:tcPr>
            <w:tcW w:w="704" w:type="dxa"/>
          </w:tcPr>
          <w:p w14:paraId="2C74122D" w14:textId="77777777" w:rsidR="0011307E" w:rsidRPr="0029619F" w:rsidRDefault="0011307E" w:rsidP="004E73CD">
            <w:pPr>
              <w:spacing w:line="312" w:lineRule="auto"/>
              <w:jc w:val="both"/>
              <w:rPr>
                <w:color w:val="000000"/>
                <w:sz w:val="26"/>
                <w:szCs w:val="26"/>
              </w:rPr>
            </w:pPr>
          </w:p>
        </w:tc>
        <w:tc>
          <w:tcPr>
            <w:tcW w:w="6237" w:type="dxa"/>
          </w:tcPr>
          <w:p w14:paraId="7BEA178B" w14:textId="77777777" w:rsidR="0011307E" w:rsidRPr="0029619F" w:rsidRDefault="00DA0B2C" w:rsidP="004E73CD">
            <w:pPr>
              <w:spacing w:line="312" w:lineRule="auto"/>
              <w:jc w:val="both"/>
              <w:rPr>
                <w:color w:val="000000"/>
                <w:sz w:val="26"/>
                <w:szCs w:val="26"/>
              </w:rPr>
            </w:pPr>
            <w:r w:rsidRPr="0029619F">
              <w:rPr>
                <w:color w:val="000000"/>
                <w:sz w:val="26"/>
                <w:szCs w:val="26"/>
              </w:rPr>
              <w:t>Số nhiệm vụ khoa học và công nghệ hợp tác nghiên cứu chung với đối tác trong nước/quốc tế</w:t>
            </w:r>
          </w:p>
        </w:tc>
        <w:tc>
          <w:tcPr>
            <w:tcW w:w="2121" w:type="dxa"/>
          </w:tcPr>
          <w:p w14:paraId="5E962F79" w14:textId="29D4ABF4" w:rsidR="0011307E" w:rsidRPr="0029619F" w:rsidRDefault="0011307E" w:rsidP="004E73CD">
            <w:pPr>
              <w:spacing w:line="312" w:lineRule="auto"/>
              <w:jc w:val="center"/>
              <w:rPr>
                <w:color w:val="000000"/>
                <w:sz w:val="26"/>
                <w:szCs w:val="26"/>
                <w:lang w:val="vi-VN"/>
              </w:rPr>
            </w:pPr>
          </w:p>
        </w:tc>
      </w:tr>
      <w:tr w:rsidR="0011307E" w:rsidRPr="0029619F" w14:paraId="3EE4C900" w14:textId="77777777" w:rsidTr="00EC3869">
        <w:tc>
          <w:tcPr>
            <w:tcW w:w="704" w:type="dxa"/>
          </w:tcPr>
          <w:p w14:paraId="45B0E9BF" w14:textId="77777777" w:rsidR="0011307E" w:rsidRPr="0029619F" w:rsidRDefault="0011307E" w:rsidP="004E73CD">
            <w:pPr>
              <w:spacing w:line="312" w:lineRule="auto"/>
              <w:jc w:val="both"/>
              <w:rPr>
                <w:color w:val="000000"/>
                <w:sz w:val="26"/>
                <w:szCs w:val="26"/>
              </w:rPr>
            </w:pPr>
          </w:p>
        </w:tc>
        <w:tc>
          <w:tcPr>
            <w:tcW w:w="6237" w:type="dxa"/>
          </w:tcPr>
          <w:p w14:paraId="2F04117D" w14:textId="59E8A0CB" w:rsidR="0011307E" w:rsidRPr="0029619F" w:rsidRDefault="00DA0B2C" w:rsidP="004E73CD">
            <w:pPr>
              <w:spacing w:line="312" w:lineRule="auto"/>
              <w:jc w:val="both"/>
              <w:rPr>
                <w:color w:val="000000"/>
                <w:sz w:val="26"/>
                <w:szCs w:val="26"/>
              </w:rPr>
            </w:pPr>
            <w:r w:rsidRPr="0029619F">
              <w:rPr>
                <w:color w:val="000000"/>
                <w:sz w:val="26"/>
                <w:szCs w:val="26"/>
              </w:rPr>
              <w:t xml:space="preserve">Số thành viên là </w:t>
            </w:r>
            <w:r w:rsidR="00B02C13" w:rsidRPr="0029619F">
              <w:rPr>
                <w:color w:val="000000"/>
                <w:sz w:val="26"/>
                <w:szCs w:val="26"/>
              </w:rPr>
              <w:t>chuyên gia, hội viên của các tổ chức âm nhạc và tôn giáo cấp quốc gia.</w:t>
            </w:r>
          </w:p>
        </w:tc>
        <w:tc>
          <w:tcPr>
            <w:tcW w:w="2121" w:type="dxa"/>
          </w:tcPr>
          <w:p w14:paraId="4A1FBEBA" w14:textId="4C6D7A0A" w:rsidR="0011307E" w:rsidRPr="0029619F" w:rsidRDefault="00B02C13" w:rsidP="004E73CD">
            <w:pPr>
              <w:spacing w:line="312" w:lineRule="auto"/>
              <w:jc w:val="center"/>
              <w:rPr>
                <w:color w:val="000000"/>
                <w:sz w:val="26"/>
                <w:szCs w:val="26"/>
                <w:lang w:val="en-GB"/>
              </w:rPr>
            </w:pPr>
            <w:r w:rsidRPr="0029619F">
              <w:rPr>
                <w:color w:val="000000"/>
                <w:sz w:val="26"/>
                <w:szCs w:val="26"/>
                <w:lang w:val="en-GB"/>
              </w:rPr>
              <w:t>03</w:t>
            </w:r>
          </w:p>
        </w:tc>
      </w:tr>
      <w:tr w:rsidR="0011307E" w:rsidRPr="0029619F" w14:paraId="184B4D53" w14:textId="77777777" w:rsidTr="0065117C">
        <w:trPr>
          <w:trHeight w:val="187"/>
        </w:trPr>
        <w:tc>
          <w:tcPr>
            <w:tcW w:w="9062" w:type="dxa"/>
            <w:gridSpan w:val="3"/>
          </w:tcPr>
          <w:p w14:paraId="69FFE043" w14:textId="77777777" w:rsidR="0011307E" w:rsidRPr="0029619F" w:rsidRDefault="00DA0B2C" w:rsidP="004E73CD">
            <w:pPr>
              <w:spacing w:line="312" w:lineRule="auto"/>
              <w:jc w:val="both"/>
              <w:rPr>
                <w:color w:val="000000"/>
                <w:sz w:val="26"/>
                <w:szCs w:val="26"/>
              </w:rPr>
            </w:pPr>
            <w:r w:rsidRPr="0029619F">
              <w:rPr>
                <w:color w:val="000000"/>
                <w:sz w:val="26"/>
                <w:szCs w:val="26"/>
              </w:rPr>
              <w:t>3. Tiêu chí về năng lực hỗ trợ đào tạo</w:t>
            </w:r>
          </w:p>
        </w:tc>
      </w:tr>
      <w:tr w:rsidR="0011307E" w:rsidRPr="0029619F" w14:paraId="539C1D45" w14:textId="77777777" w:rsidTr="00EC3869">
        <w:tc>
          <w:tcPr>
            <w:tcW w:w="704" w:type="dxa"/>
          </w:tcPr>
          <w:p w14:paraId="1BE21A9C" w14:textId="77777777" w:rsidR="0011307E" w:rsidRPr="0029619F" w:rsidRDefault="0011307E" w:rsidP="004E73CD">
            <w:pPr>
              <w:spacing w:line="312" w:lineRule="auto"/>
              <w:jc w:val="both"/>
              <w:rPr>
                <w:color w:val="000000"/>
                <w:sz w:val="26"/>
                <w:szCs w:val="26"/>
              </w:rPr>
            </w:pPr>
          </w:p>
        </w:tc>
        <w:tc>
          <w:tcPr>
            <w:tcW w:w="6237" w:type="dxa"/>
          </w:tcPr>
          <w:p w14:paraId="4C2381A7" w14:textId="77777777" w:rsidR="0011307E" w:rsidRPr="0029619F" w:rsidRDefault="00DA0B2C" w:rsidP="004E73CD">
            <w:pPr>
              <w:spacing w:line="312" w:lineRule="auto"/>
              <w:jc w:val="both"/>
              <w:rPr>
                <w:color w:val="000000"/>
                <w:sz w:val="26"/>
                <w:szCs w:val="26"/>
              </w:rPr>
            </w:pPr>
            <w:r w:rsidRPr="0029619F">
              <w:rPr>
                <w:color w:val="000000"/>
                <w:sz w:val="26"/>
                <w:szCs w:val="26"/>
              </w:rPr>
              <w:t>Số lượng thạc sĩ đã hướng dẫn</w:t>
            </w:r>
          </w:p>
        </w:tc>
        <w:tc>
          <w:tcPr>
            <w:tcW w:w="2121" w:type="dxa"/>
          </w:tcPr>
          <w:p w14:paraId="0931B93D" w14:textId="1EEFB9DC" w:rsidR="0011307E" w:rsidRPr="0029619F" w:rsidRDefault="00B02C13" w:rsidP="004E73CD">
            <w:pPr>
              <w:spacing w:line="312" w:lineRule="auto"/>
              <w:jc w:val="center"/>
              <w:rPr>
                <w:color w:val="000000"/>
                <w:sz w:val="26"/>
                <w:szCs w:val="26"/>
                <w:lang w:val="en-GB"/>
              </w:rPr>
            </w:pPr>
            <w:r w:rsidRPr="0029619F">
              <w:rPr>
                <w:color w:val="000000"/>
                <w:sz w:val="26"/>
                <w:szCs w:val="26"/>
                <w:lang w:val="en-GB"/>
              </w:rPr>
              <w:t>15</w:t>
            </w:r>
          </w:p>
        </w:tc>
      </w:tr>
      <w:tr w:rsidR="0011307E" w:rsidRPr="0029619F" w14:paraId="192AF8D7" w14:textId="77777777" w:rsidTr="00EC3869">
        <w:tc>
          <w:tcPr>
            <w:tcW w:w="704" w:type="dxa"/>
          </w:tcPr>
          <w:p w14:paraId="271BBE2E" w14:textId="77777777" w:rsidR="0011307E" w:rsidRPr="0029619F" w:rsidRDefault="0011307E" w:rsidP="004E73CD">
            <w:pPr>
              <w:spacing w:line="312" w:lineRule="auto"/>
              <w:jc w:val="both"/>
              <w:rPr>
                <w:color w:val="000000"/>
                <w:sz w:val="26"/>
                <w:szCs w:val="26"/>
              </w:rPr>
            </w:pPr>
          </w:p>
        </w:tc>
        <w:tc>
          <w:tcPr>
            <w:tcW w:w="6237" w:type="dxa"/>
          </w:tcPr>
          <w:p w14:paraId="6E5BA394" w14:textId="77777777" w:rsidR="0011307E" w:rsidRPr="0029619F" w:rsidRDefault="00DA0B2C" w:rsidP="004E73CD">
            <w:pPr>
              <w:spacing w:line="312" w:lineRule="auto"/>
              <w:jc w:val="both"/>
              <w:rPr>
                <w:color w:val="000000"/>
                <w:sz w:val="26"/>
                <w:szCs w:val="26"/>
              </w:rPr>
            </w:pPr>
            <w:r w:rsidRPr="0029619F">
              <w:rPr>
                <w:color w:val="000000"/>
                <w:sz w:val="26"/>
                <w:szCs w:val="26"/>
              </w:rPr>
              <w:t>Số lượng nghiên cứu sinh đã bảo vệ thành công</w:t>
            </w:r>
          </w:p>
        </w:tc>
        <w:tc>
          <w:tcPr>
            <w:tcW w:w="2121" w:type="dxa"/>
          </w:tcPr>
          <w:p w14:paraId="4C9F5FCC" w14:textId="6DB9F9CC" w:rsidR="0011307E" w:rsidRPr="0029619F" w:rsidRDefault="00B02C13" w:rsidP="004E73CD">
            <w:pPr>
              <w:spacing w:line="312" w:lineRule="auto"/>
              <w:jc w:val="center"/>
              <w:rPr>
                <w:color w:val="000000"/>
                <w:sz w:val="26"/>
                <w:szCs w:val="26"/>
                <w:lang w:val="en-GB"/>
              </w:rPr>
            </w:pPr>
            <w:r w:rsidRPr="0029619F">
              <w:rPr>
                <w:color w:val="000000"/>
                <w:sz w:val="26"/>
                <w:szCs w:val="26"/>
                <w:lang w:val="en-GB"/>
              </w:rPr>
              <w:t>05</w:t>
            </w:r>
          </w:p>
        </w:tc>
      </w:tr>
      <w:tr w:rsidR="0011307E" w:rsidRPr="0029619F" w14:paraId="2D8F2A3C" w14:textId="77777777">
        <w:tc>
          <w:tcPr>
            <w:tcW w:w="9062" w:type="dxa"/>
            <w:gridSpan w:val="3"/>
          </w:tcPr>
          <w:p w14:paraId="209920E1" w14:textId="77777777" w:rsidR="0011307E" w:rsidRPr="0029619F" w:rsidRDefault="00DA0B2C" w:rsidP="004E73CD">
            <w:pPr>
              <w:spacing w:line="312" w:lineRule="auto"/>
              <w:jc w:val="both"/>
              <w:rPr>
                <w:color w:val="000000"/>
                <w:sz w:val="26"/>
                <w:szCs w:val="26"/>
              </w:rPr>
            </w:pPr>
            <w:r w:rsidRPr="0029619F">
              <w:rPr>
                <w:color w:val="000000"/>
                <w:sz w:val="26"/>
                <w:szCs w:val="26"/>
              </w:rPr>
              <w:t xml:space="preserve">4. Nhóm tiêu chí về năng lực cạnh tranh </w:t>
            </w:r>
          </w:p>
        </w:tc>
      </w:tr>
      <w:tr w:rsidR="0011307E" w:rsidRPr="0029619F" w14:paraId="421BE284" w14:textId="77777777" w:rsidTr="00EC3869">
        <w:tc>
          <w:tcPr>
            <w:tcW w:w="704" w:type="dxa"/>
          </w:tcPr>
          <w:p w14:paraId="6854191C" w14:textId="77777777" w:rsidR="0011307E" w:rsidRPr="0029619F" w:rsidRDefault="0011307E" w:rsidP="004E73CD">
            <w:pPr>
              <w:spacing w:line="312" w:lineRule="auto"/>
              <w:jc w:val="both"/>
              <w:rPr>
                <w:color w:val="000000"/>
                <w:sz w:val="26"/>
                <w:szCs w:val="26"/>
              </w:rPr>
            </w:pPr>
          </w:p>
        </w:tc>
        <w:tc>
          <w:tcPr>
            <w:tcW w:w="6237" w:type="dxa"/>
          </w:tcPr>
          <w:p w14:paraId="7D5434CA" w14:textId="77777777" w:rsidR="0011307E" w:rsidRPr="0029619F" w:rsidRDefault="00DA0B2C" w:rsidP="004E73CD">
            <w:pPr>
              <w:spacing w:line="312" w:lineRule="auto"/>
              <w:jc w:val="both"/>
              <w:rPr>
                <w:color w:val="000000"/>
                <w:sz w:val="26"/>
                <w:szCs w:val="26"/>
              </w:rPr>
            </w:pPr>
            <w:r w:rsidRPr="0029619F">
              <w:rPr>
                <w:color w:val="000000"/>
                <w:sz w:val="26"/>
                <w:szCs w:val="26"/>
              </w:rPr>
              <w:t>Số lượng sản phẩm khoa học và công nghệ tham gia các sự kiện/triển lãm/cuộc thi đổi mới sáng tạo trong nước và quốc tế</w:t>
            </w:r>
          </w:p>
        </w:tc>
        <w:tc>
          <w:tcPr>
            <w:tcW w:w="2121" w:type="dxa"/>
          </w:tcPr>
          <w:p w14:paraId="227A1F9F" w14:textId="1F956BA4" w:rsidR="0011307E" w:rsidRPr="0029619F" w:rsidRDefault="0011307E" w:rsidP="004E73CD">
            <w:pPr>
              <w:spacing w:line="312" w:lineRule="auto"/>
              <w:jc w:val="center"/>
              <w:rPr>
                <w:color w:val="000000"/>
                <w:sz w:val="26"/>
                <w:szCs w:val="26"/>
                <w:lang w:val="vi-VN"/>
              </w:rPr>
            </w:pPr>
          </w:p>
        </w:tc>
      </w:tr>
      <w:tr w:rsidR="0011307E" w:rsidRPr="0029619F" w14:paraId="4913890E" w14:textId="77777777" w:rsidTr="00EC3869">
        <w:tc>
          <w:tcPr>
            <w:tcW w:w="704" w:type="dxa"/>
          </w:tcPr>
          <w:p w14:paraId="42CDADEE" w14:textId="77777777" w:rsidR="0011307E" w:rsidRPr="0029619F" w:rsidRDefault="0011307E" w:rsidP="004E73CD">
            <w:pPr>
              <w:spacing w:line="312" w:lineRule="auto"/>
              <w:jc w:val="both"/>
              <w:rPr>
                <w:color w:val="000000"/>
                <w:sz w:val="26"/>
                <w:szCs w:val="26"/>
              </w:rPr>
            </w:pPr>
          </w:p>
        </w:tc>
        <w:tc>
          <w:tcPr>
            <w:tcW w:w="6237" w:type="dxa"/>
          </w:tcPr>
          <w:p w14:paraId="67966457" w14:textId="77777777" w:rsidR="0011307E" w:rsidRPr="0029619F" w:rsidRDefault="00DA0B2C" w:rsidP="004E73CD">
            <w:pPr>
              <w:spacing w:line="312" w:lineRule="auto"/>
              <w:jc w:val="both"/>
              <w:rPr>
                <w:color w:val="000000"/>
                <w:sz w:val="26"/>
                <w:szCs w:val="26"/>
              </w:rPr>
            </w:pPr>
            <w:r w:rsidRPr="0029619F">
              <w:rPr>
                <w:color w:val="000000"/>
                <w:sz w:val="26"/>
                <w:szCs w:val="26"/>
              </w:rPr>
              <w:t>Số nhiệm vụ khoa học và công nghệ cấp Bộ/Tỉnh</w:t>
            </w:r>
          </w:p>
        </w:tc>
        <w:tc>
          <w:tcPr>
            <w:tcW w:w="2121" w:type="dxa"/>
          </w:tcPr>
          <w:p w14:paraId="0F94587E" w14:textId="48B2E674" w:rsidR="0011307E" w:rsidRPr="0029619F" w:rsidRDefault="00CC778E" w:rsidP="004E73CD">
            <w:pPr>
              <w:spacing w:line="312" w:lineRule="auto"/>
              <w:jc w:val="center"/>
              <w:rPr>
                <w:color w:val="000000"/>
                <w:sz w:val="26"/>
                <w:szCs w:val="26"/>
              </w:rPr>
            </w:pPr>
            <w:r w:rsidRPr="0029619F">
              <w:rPr>
                <w:color w:val="000000"/>
                <w:sz w:val="26"/>
                <w:szCs w:val="26"/>
              </w:rPr>
              <w:t>CN: 03; Tham gia: 05</w:t>
            </w:r>
          </w:p>
        </w:tc>
      </w:tr>
      <w:tr w:rsidR="0011307E" w:rsidRPr="0029619F" w14:paraId="7BF04348" w14:textId="77777777" w:rsidTr="00EC3869">
        <w:tc>
          <w:tcPr>
            <w:tcW w:w="704" w:type="dxa"/>
          </w:tcPr>
          <w:p w14:paraId="0D7DA92B" w14:textId="77777777" w:rsidR="0011307E" w:rsidRPr="0029619F" w:rsidRDefault="0011307E" w:rsidP="004E73CD">
            <w:pPr>
              <w:spacing w:line="312" w:lineRule="auto"/>
              <w:jc w:val="both"/>
              <w:rPr>
                <w:color w:val="000000"/>
                <w:sz w:val="26"/>
                <w:szCs w:val="26"/>
              </w:rPr>
            </w:pPr>
          </w:p>
        </w:tc>
        <w:tc>
          <w:tcPr>
            <w:tcW w:w="6237" w:type="dxa"/>
          </w:tcPr>
          <w:p w14:paraId="28CF8A40" w14:textId="77777777" w:rsidR="0011307E" w:rsidRPr="0029619F" w:rsidRDefault="00DA0B2C" w:rsidP="004E73CD">
            <w:pPr>
              <w:spacing w:line="312" w:lineRule="auto"/>
              <w:jc w:val="both"/>
              <w:rPr>
                <w:color w:val="000000"/>
                <w:sz w:val="26"/>
                <w:szCs w:val="26"/>
              </w:rPr>
            </w:pPr>
            <w:r w:rsidRPr="0029619F">
              <w:rPr>
                <w:color w:val="000000"/>
                <w:sz w:val="26"/>
                <w:szCs w:val="26"/>
              </w:rPr>
              <w:t>Số nhiệm vụ khoa học và công nghệ cấp nhà nước</w:t>
            </w:r>
          </w:p>
        </w:tc>
        <w:tc>
          <w:tcPr>
            <w:tcW w:w="2121" w:type="dxa"/>
          </w:tcPr>
          <w:p w14:paraId="3CF7727F" w14:textId="76FEB67F" w:rsidR="0011307E" w:rsidRPr="0029619F" w:rsidRDefault="003B46D0" w:rsidP="004E73CD">
            <w:pPr>
              <w:spacing w:line="312" w:lineRule="auto"/>
              <w:jc w:val="center"/>
              <w:rPr>
                <w:color w:val="000000"/>
                <w:sz w:val="26"/>
                <w:szCs w:val="26"/>
              </w:rPr>
            </w:pPr>
            <w:r w:rsidRPr="0029619F">
              <w:rPr>
                <w:color w:val="000000"/>
                <w:sz w:val="26"/>
                <w:szCs w:val="26"/>
              </w:rPr>
              <w:t>CN: 01; Tham gia: 03</w:t>
            </w:r>
          </w:p>
        </w:tc>
      </w:tr>
      <w:tr w:rsidR="0011307E" w:rsidRPr="0029619F" w14:paraId="45FF28C7" w14:textId="77777777" w:rsidTr="00EC3869">
        <w:tc>
          <w:tcPr>
            <w:tcW w:w="704" w:type="dxa"/>
          </w:tcPr>
          <w:p w14:paraId="4B52167E" w14:textId="77777777" w:rsidR="0011307E" w:rsidRPr="0029619F" w:rsidRDefault="0011307E" w:rsidP="004E73CD">
            <w:pPr>
              <w:spacing w:line="312" w:lineRule="auto"/>
              <w:jc w:val="both"/>
              <w:rPr>
                <w:color w:val="000000"/>
                <w:sz w:val="26"/>
                <w:szCs w:val="26"/>
              </w:rPr>
            </w:pPr>
          </w:p>
        </w:tc>
        <w:tc>
          <w:tcPr>
            <w:tcW w:w="6237" w:type="dxa"/>
          </w:tcPr>
          <w:p w14:paraId="2735CAFF" w14:textId="77777777" w:rsidR="0011307E" w:rsidRPr="0029619F" w:rsidRDefault="00DA0B2C" w:rsidP="004E73CD">
            <w:pPr>
              <w:spacing w:line="312" w:lineRule="auto"/>
              <w:jc w:val="both"/>
              <w:rPr>
                <w:color w:val="000000"/>
                <w:sz w:val="26"/>
                <w:szCs w:val="26"/>
              </w:rPr>
            </w:pPr>
            <w:r w:rsidRPr="0029619F">
              <w:rPr>
                <w:color w:val="000000"/>
                <w:sz w:val="26"/>
                <w:szCs w:val="26"/>
              </w:rPr>
              <w:t>Số lượng chuyên gia của các tổ chức sở hữu trí tuệ quốc tế; chuyên gia kinh tế; kiến trúc sư trưởng trong một số ngành và lĩnh vực</w:t>
            </w:r>
          </w:p>
        </w:tc>
        <w:tc>
          <w:tcPr>
            <w:tcW w:w="2121" w:type="dxa"/>
          </w:tcPr>
          <w:p w14:paraId="55B96FB4" w14:textId="55CDF086" w:rsidR="0011307E" w:rsidRPr="0029619F" w:rsidRDefault="00CC778E" w:rsidP="004E73CD">
            <w:pPr>
              <w:spacing w:line="312" w:lineRule="auto"/>
              <w:jc w:val="center"/>
              <w:rPr>
                <w:color w:val="000000"/>
                <w:sz w:val="26"/>
                <w:szCs w:val="26"/>
              </w:rPr>
            </w:pPr>
            <w:r w:rsidRPr="0029619F">
              <w:rPr>
                <w:color w:val="000000"/>
                <w:sz w:val="26"/>
                <w:szCs w:val="26"/>
              </w:rPr>
              <w:t>02 Hội viên Hội Nhạc sĩ Việt Nam</w:t>
            </w:r>
            <w:r w:rsidR="003B46D0" w:rsidRPr="0029619F">
              <w:rPr>
                <w:color w:val="000000"/>
                <w:sz w:val="26"/>
                <w:szCs w:val="26"/>
              </w:rPr>
              <w:t xml:space="preserve"> </w:t>
            </w:r>
          </w:p>
        </w:tc>
      </w:tr>
    </w:tbl>
    <w:p w14:paraId="68CC32B5" w14:textId="77777777" w:rsidR="0011307E" w:rsidRPr="0029619F" w:rsidRDefault="0011307E" w:rsidP="004E73CD">
      <w:pPr>
        <w:spacing w:line="312" w:lineRule="auto"/>
        <w:ind w:firstLine="720"/>
        <w:jc w:val="both"/>
        <w:rPr>
          <w:b/>
          <w:i/>
          <w:color w:val="000000"/>
          <w:sz w:val="26"/>
          <w:szCs w:val="26"/>
        </w:rPr>
      </w:pPr>
    </w:p>
    <w:p w14:paraId="7CC2307A" w14:textId="77777777" w:rsidR="0011307E" w:rsidRPr="0029619F" w:rsidRDefault="00DA0B2C" w:rsidP="004E73CD">
      <w:pPr>
        <w:spacing w:line="312" w:lineRule="auto"/>
        <w:ind w:firstLine="720"/>
        <w:jc w:val="both"/>
        <w:rPr>
          <w:b/>
          <w:i/>
          <w:color w:val="000000"/>
          <w:sz w:val="26"/>
          <w:szCs w:val="26"/>
        </w:rPr>
      </w:pPr>
      <w:r w:rsidRPr="0029619F">
        <w:rPr>
          <w:b/>
          <w:i/>
          <w:color w:val="000000"/>
          <w:sz w:val="26"/>
          <w:szCs w:val="26"/>
        </w:rPr>
        <w:t>4.2. Liệt kê các sản phẩm khoa học theo tiêu chí đăng ký nhóm nghiên cứu mạnh</w:t>
      </w:r>
    </w:p>
    <w:p w14:paraId="40CAB9A6" w14:textId="63F33592" w:rsidR="0011307E" w:rsidRPr="0029619F" w:rsidRDefault="00DA0B2C" w:rsidP="004E73CD">
      <w:pPr>
        <w:spacing w:line="312" w:lineRule="auto"/>
        <w:ind w:firstLine="720"/>
        <w:jc w:val="both"/>
        <w:rPr>
          <w:i/>
          <w:color w:val="000000"/>
          <w:sz w:val="26"/>
          <w:szCs w:val="26"/>
          <w:lang w:val="vi-VN"/>
        </w:rPr>
      </w:pPr>
      <w:r w:rsidRPr="0029619F">
        <w:rPr>
          <w:i/>
          <w:color w:val="000000"/>
          <w:sz w:val="26"/>
          <w:szCs w:val="26"/>
        </w:rPr>
        <w:t>- Số bài báo trên tạp chí</w:t>
      </w:r>
      <w:r w:rsidR="00CD6964" w:rsidRPr="0029619F">
        <w:rPr>
          <w:i/>
          <w:color w:val="000000"/>
          <w:sz w:val="26"/>
          <w:szCs w:val="26"/>
        </w:rPr>
        <w:t xml:space="preserve"> thuộc hệ thống ISI/Scopus: </w:t>
      </w:r>
      <w:r w:rsidR="00116821">
        <w:rPr>
          <w:i/>
          <w:color w:val="000000"/>
          <w:sz w:val="26"/>
          <w:szCs w:val="26"/>
          <w:lang w:val="vi-VN"/>
        </w:rPr>
        <w:t>08</w:t>
      </w:r>
    </w:p>
    <w:p w14:paraId="4CDCB529" w14:textId="22490650" w:rsidR="00E4405E" w:rsidRPr="0029619F" w:rsidRDefault="00E4405E" w:rsidP="004E73CD">
      <w:pPr>
        <w:spacing w:line="312" w:lineRule="auto"/>
        <w:ind w:firstLine="720"/>
        <w:jc w:val="both"/>
        <w:rPr>
          <w:color w:val="000000"/>
          <w:sz w:val="26"/>
          <w:szCs w:val="26"/>
        </w:rPr>
      </w:pPr>
      <w:r w:rsidRPr="0029619F">
        <w:rPr>
          <w:color w:val="000000"/>
          <w:sz w:val="26"/>
          <w:szCs w:val="26"/>
          <w:lang w:val="vi-VN"/>
        </w:rPr>
        <w:t>1</w:t>
      </w:r>
      <w:r w:rsidRPr="0029619F">
        <w:rPr>
          <w:color w:val="000000"/>
          <w:sz w:val="26"/>
          <w:szCs w:val="26"/>
        </w:rPr>
        <w:t xml:space="preserve">. </w:t>
      </w:r>
      <w:r w:rsidR="00E636D0" w:rsidRPr="0029619F">
        <w:rPr>
          <w:sz w:val="26"/>
          <w:szCs w:val="26"/>
        </w:rPr>
        <w:t>Lam, N. D. (2024). Changes in Funeral Music Practices of Vietnamese People in the Northern Delta, Vietnam. Harmonia: Journal of Arts Research and Education, 24(1), 18-35, Scopus Q1</w:t>
      </w:r>
      <w:r w:rsidRPr="0029619F">
        <w:rPr>
          <w:color w:val="000000"/>
          <w:sz w:val="26"/>
          <w:szCs w:val="26"/>
        </w:rPr>
        <w:t>.</w:t>
      </w:r>
    </w:p>
    <w:p w14:paraId="4A1EB65E" w14:textId="7443B70E" w:rsidR="00E4405E" w:rsidRPr="0029619F" w:rsidRDefault="00E4405E" w:rsidP="004E73CD">
      <w:pPr>
        <w:spacing w:line="312" w:lineRule="auto"/>
        <w:ind w:firstLine="720"/>
        <w:jc w:val="both"/>
        <w:rPr>
          <w:sz w:val="26"/>
          <w:szCs w:val="26"/>
          <w:lang w:val="vi-VN"/>
        </w:rPr>
      </w:pPr>
      <w:r w:rsidRPr="0029619F">
        <w:rPr>
          <w:color w:val="000000"/>
          <w:sz w:val="26"/>
          <w:szCs w:val="26"/>
          <w:lang w:val="vi-VN"/>
        </w:rPr>
        <w:t xml:space="preserve">2. </w:t>
      </w:r>
      <w:r w:rsidR="002658F3" w:rsidRPr="0029619F">
        <w:rPr>
          <w:sz w:val="26"/>
          <w:szCs w:val="26"/>
          <w:shd w:val="clear" w:color="auto" w:fill="FFFFFF"/>
        </w:rPr>
        <w:t>Nguyen Dinh, L. (2024) “Exploring Ethnic Identity through Traditional Music: A Comparative Study of the Folk Music Cultures of Pa Ko and Ta Oi Peoples in Thua Thien-Hue Province, Vietnam | Khám phá bản sắc tộc người qua âm nhạc truyền thống: Một nghiên cứu so sánh văn hóa âm nhạc dân gian của người Pa Kô và Tà Ôi ở tỉnh Thừa Thiên - Huế, Việt Nam”, </w:t>
      </w:r>
      <w:r w:rsidR="002658F3" w:rsidRPr="0029619F">
        <w:rPr>
          <w:i/>
          <w:iCs/>
          <w:sz w:val="26"/>
          <w:szCs w:val="26"/>
          <w:shd w:val="clear" w:color="auto" w:fill="FFFFFF"/>
        </w:rPr>
        <w:t>SPAFA Journal</w:t>
      </w:r>
      <w:r w:rsidR="002658F3" w:rsidRPr="0029619F">
        <w:rPr>
          <w:sz w:val="26"/>
          <w:szCs w:val="26"/>
          <w:shd w:val="clear" w:color="auto" w:fill="FFFFFF"/>
        </w:rPr>
        <w:t>, 8, pp. 61–85. doi: 10.26721/spafajournal.mg4s6452ro, Sopus Q1</w:t>
      </w:r>
      <w:r w:rsidRPr="0029619F">
        <w:rPr>
          <w:sz w:val="26"/>
          <w:szCs w:val="26"/>
          <w:lang w:val="vi-VN"/>
        </w:rPr>
        <w:t>.</w:t>
      </w:r>
    </w:p>
    <w:p w14:paraId="3C40DC90" w14:textId="6729C60A" w:rsidR="0011307E" w:rsidRPr="0029619F" w:rsidRDefault="00E4405E" w:rsidP="004E73CD">
      <w:pPr>
        <w:spacing w:line="312" w:lineRule="auto"/>
        <w:ind w:firstLine="720"/>
        <w:jc w:val="both"/>
        <w:rPr>
          <w:color w:val="000000"/>
          <w:sz w:val="26"/>
          <w:szCs w:val="26"/>
        </w:rPr>
      </w:pPr>
      <w:r w:rsidRPr="0029619F">
        <w:rPr>
          <w:color w:val="000000"/>
          <w:sz w:val="26"/>
          <w:szCs w:val="26"/>
          <w:lang w:val="vi-VN"/>
        </w:rPr>
        <w:t>3</w:t>
      </w:r>
      <w:r w:rsidR="00DA0B2C" w:rsidRPr="0029619F">
        <w:rPr>
          <w:color w:val="000000"/>
          <w:sz w:val="26"/>
          <w:szCs w:val="26"/>
        </w:rPr>
        <w:t xml:space="preserve">. </w:t>
      </w:r>
      <w:r w:rsidR="006273F9" w:rsidRPr="0029619F">
        <w:rPr>
          <w:sz w:val="26"/>
          <w:szCs w:val="26"/>
          <w:shd w:val="clear" w:color="auto" w:fill="FFFFFF"/>
        </w:rPr>
        <w:t>Dinh, L. N. (2023). Preserving Folk Music in Community Cultural Events as a Method of Preserving Traditional Heritage:: A Case Study of the Ta Oi Ethnic Group in Thua Thien-Hue Province, Vietnam. </w:t>
      </w:r>
      <w:r w:rsidR="006273F9" w:rsidRPr="0029619F">
        <w:rPr>
          <w:i/>
          <w:iCs/>
          <w:sz w:val="26"/>
          <w:szCs w:val="26"/>
          <w:shd w:val="clear" w:color="auto" w:fill="FFFFFF"/>
        </w:rPr>
        <w:t>Malaysian Journal of Music</w:t>
      </w:r>
      <w:r w:rsidR="006273F9" w:rsidRPr="0029619F">
        <w:rPr>
          <w:sz w:val="26"/>
          <w:szCs w:val="26"/>
          <w:shd w:val="clear" w:color="auto" w:fill="FFFFFF"/>
        </w:rPr>
        <w:t>, </w:t>
      </w:r>
      <w:r w:rsidR="006273F9" w:rsidRPr="0029619F">
        <w:rPr>
          <w:i/>
          <w:iCs/>
          <w:sz w:val="26"/>
          <w:szCs w:val="26"/>
          <w:shd w:val="clear" w:color="auto" w:fill="FFFFFF"/>
        </w:rPr>
        <w:t>12</w:t>
      </w:r>
      <w:r w:rsidR="006273F9" w:rsidRPr="0029619F">
        <w:rPr>
          <w:sz w:val="26"/>
          <w:szCs w:val="26"/>
          <w:shd w:val="clear" w:color="auto" w:fill="FFFFFF"/>
        </w:rPr>
        <w:t xml:space="preserve">(1), 34–47. </w:t>
      </w:r>
      <w:hyperlink r:id="rId8" w:history="1">
        <w:r w:rsidR="006273F9" w:rsidRPr="0029619F">
          <w:rPr>
            <w:rStyle w:val="Hyperlink"/>
            <w:sz w:val="26"/>
            <w:szCs w:val="26"/>
            <w:shd w:val="clear" w:color="auto" w:fill="FFFFFF"/>
          </w:rPr>
          <w:t>https://doi.org/10.37134//mjm.vol12.1.3.2023</w:t>
        </w:r>
      </w:hyperlink>
      <w:r w:rsidR="006273F9" w:rsidRPr="0029619F">
        <w:rPr>
          <w:sz w:val="26"/>
          <w:szCs w:val="26"/>
          <w:shd w:val="clear" w:color="auto" w:fill="FFFFFF"/>
        </w:rPr>
        <w:t>, ISI/Scopus Q3</w:t>
      </w:r>
      <w:r w:rsidR="00DA0B2C" w:rsidRPr="0029619F">
        <w:rPr>
          <w:color w:val="000000"/>
          <w:sz w:val="26"/>
          <w:szCs w:val="26"/>
        </w:rPr>
        <w:t>.</w:t>
      </w:r>
    </w:p>
    <w:p w14:paraId="1F5A5030" w14:textId="61EECF1D" w:rsidR="0011307E" w:rsidRPr="0029619F" w:rsidRDefault="00E4405E" w:rsidP="004E73CD">
      <w:pPr>
        <w:spacing w:line="312" w:lineRule="auto"/>
        <w:ind w:firstLine="720"/>
        <w:jc w:val="both"/>
        <w:rPr>
          <w:color w:val="000000"/>
          <w:sz w:val="26"/>
          <w:szCs w:val="26"/>
        </w:rPr>
      </w:pPr>
      <w:r w:rsidRPr="0029619F">
        <w:rPr>
          <w:color w:val="000000"/>
          <w:sz w:val="26"/>
          <w:szCs w:val="26"/>
          <w:lang w:val="vi-VN"/>
        </w:rPr>
        <w:t>4</w:t>
      </w:r>
      <w:r w:rsidR="00DA0B2C" w:rsidRPr="0029619F">
        <w:rPr>
          <w:color w:val="000000"/>
          <w:sz w:val="26"/>
          <w:szCs w:val="26"/>
        </w:rPr>
        <w:t xml:space="preserve">. </w:t>
      </w:r>
      <w:r w:rsidR="00175687" w:rsidRPr="0029619F">
        <w:rPr>
          <w:color w:val="222222"/>
          <w:sz w:val="26"/>
          <w:szCs w:val="26"/>
          <w:shd w:val="clear" w:color="auto" w:fill="FFFFFF"/>
        </w:rPr>
        <w:t>Nguyen, D.L., Nguyen, K.N. &amp; Phan, Q.A. The sanctity of goddesses: an insight into the worship of </w:t>
      </w:r>
      <w:r w:rsidR="00175687" w:rsidRPr="0029619F">
        <w:rPr>
          <w:i/>
          <w:iCs/>
          <w:color w:val="222222"/>
          <w:sz w:val="26"/>
          <w:szCs w:val="26"/>
          <w:shd w:val="clear" w:color="auto" w:fill="FFFFFF"/>
        </w:rPr>
        <w:t>Bà Tổ Cô</w:t>
      </w:r>
      <w:r w:rsidR="00175687" w:rsidRPr="0029619F">
        <w:rPr>
          <w:color w:val="222222"/>
          <w:sz w:val="26"/>
          <w:szCs w:val="26"/>
          <w:shd w:val="clear" w:color="auto" w:fill="FFFFFF"/>
        </w:rPr>
        <w:t> in Northern Vietnam. </w:t>
      </w:r>
      <w:r w:rsidR="00175687" w:rsidRPr="0029619F">
        <w:rPr>
          <w:i/>
          <w:iCs/>
          <w:color w:val="222222"/>
          <w:sz w:val="26"/>
          <w:szCs w:val="26"/>
          <w:shd w:val="clear" w:color="auto" w:fill="FFFFFF"/>
        </w:rPr>
        <w:t>Humanit Soc Sci Commun</w:t>
      </w:r>
      <w:r w:rsidR="00175687" w:rsidRPr="0029619F">
        <w:rPr>
          <w:color w:val="222222"/>
          <w:sz w:val="26"/>
          <w:szCs w:val="26"/>
          <w:shd w:val="clear" w:color="auto" w:fill="FFFFFF"/>
        </w:rPr>
        <w:t> </w:t>
      </w:r>
      <w:r w:rsidR="00175687" w:rsidRPr="0029619F">
        <w:rPr>
          <w:b/>
          <w:bCs/>
          <w:color w:val="222222"/>
          <w:sz w:val="26"/>
          <w:szCs w:val="26"/>
          <w:shd w:val="clear" w:color="auto" w:fill="FFFFFF"/>
        </w:rPr>
        <w:t>9</w:t>
      </w:r>
      <w:r w:rsidR="00175687" w:rsidRPr="0029619F">
        <w:rPr>
          <w:color w:val="222222"/>
          <w:sz w:val="26"/>
          <w:szCs w:val="26"/>
          <w:shd w:val="clear" w:color="auto" w:fill="FFFFFF"/>
        </w:rPr>
        <w:t xml:space="preserve">, 2 (2022). </w:t>
      </w:r>
      <w:hyperlink r:id="rId9" w:history="1">
        <w:r w:rsidR="00175687" w:rsidRPr="0029619F">
          <w:rPr>
            <w:rStyle w:val="Hyperlink"/>
            <w:sz w:val="26"/>
            <w:szCs w:val="26"/>
            <w:shd w:val="clear" w:color="auto" w:fill="FFFFFF"/>
          </w:rPr>
          <w:t>https://doi.org/10.1057/s41599-021-01018-y</w:t>
        </w:r>
      </w:hyperlink>
      <w:r w:rsidR="00175687" w:rsidRPr="0029619F">
        <w:rPr>
          <w:color w:val="222222"/>
          <w:sz w:val="26"/>
          <w:szCs w:val="26"/>
          <w:shd w:val="clear" w:color="auto" w:fill="FFFFFF"/>
        </w:rPr>
        <w:t>, ISI, Scopus Q1</w:t>
      </w:r>
      <w:r w:rsidR="00DA0B2C" w:rsidRPr="0029619F">
        <w:rPr>
          <w:color w:val="000000"/>
          <w:sz w:val="26"/>
          <w:szCs w:val="26"/>
        </w:rPr>
        <w:t>.</w:t>
      </w:r>
    </w:p>
    <w:p w14:paraId="4431A439" w14:textId="782F020F" w:rsidR="00AE752E" w:rsidRPr="0029619F" w:rsidRDefault="00E4405E" w:rsidP="004E73CD">
      <w:pPr>
        <w:spacing w:line="312" w:lineRule="auto"/>
        <w:ind w:firstLine="720"/>
        <w:jc w:val="both"/>
        <w:rPr>
          <w:sz w:val="26"/>
          <w:szCs w:val="26"/>
          <w:lang w:val="vi-VN"/>
        </w:rPr>
      </w:pPr>
      <w:r w:rsidRPr="0029619F">
        <w:rPr>
          <w:color w:val="000000"/>
          <w:sz w:val="26"/>
          <w:szCs w:val="26"/>
          <w:lang w:val="vi-VN"/>
        </w:rPr>
        <w:t>5</w:t>
      </w:r>
      <w:r w:rsidR="000A3148" w:rsidRPr="0029619F">
        <w:rPr>
          <w:color w:val="000000"/>
          <w:sz w:val="26"/>
          <w:szCs w:val="26"/>
          <w:lang w:val="vi-VN"/>
        </w:rPr>
        <w:t xml:space="preserve">. </w:t>
      </w:r>
      <w:r w:rsidR="008C2FAE" w:rsidRPr="0029619F">
        <w:rPr>
          <w:color w:val="222222"/>
          <w:sz w:val="26"/>
          <w:szCs w:val="26"/>
          <w:shd w:val="clear" w:color="auto" w:fill="FFFFFF"/>
        </w:rPr>
        <w:t>Hung, N. Q., &amp; Lam, N. D. (2024). Cultural-Religious Dimensions of the ‘Ritual Issue’in Pre-Colonial Vietnamese and Western Interactions. </w:t>
      </w:r>
      <w:r w:rsidR="008C2FAE" w:rsidRPr="0029619F">
        <w:rPr>
          <w:i/>
          <w:iCs/>
          <w:color w:val="222222"/>
          <w:sz w:val="26"/>
          <w:szCs w:val="26"/>
          <w:shd w:val="clear" w:color="auto" w:fill="FFFFFF"/>
        </w:rPr>
        <w:t>Manusya: Journal of Humanities</w:t>
      </w:r>
      <w:r w:rsidR="008C2FAE" w:rsidRPr="0029619F">
        <w:rPr>
          <w:color w:val="222222"/>
          <w:sz w:val="26"/>
          <w:szCs w:val="26"/>
          <w:shd w:val="clear" w:color="auto" w:fill="FFFFFF"/>
        </w:rPr>
        <w:t>, </w:t>
      </w:r>
      <w:r w:rsidR="008C2FAE" w:rsidRPr="0029619F">
        <w:rPr>
          <w:i/>
          <w:iCs/>
          <w:color w:val="222222"/>
          <w:sz w:val="26"/>
          <w:szCs w:val="26"/>
          <w:shd w:val="clear" w:color="auto" w:fill="FFFFFF"/>
        </w:rPr>
        <w:t>27</w:t>
      </w:r>
      <w:r w:rsidR="008C2FAE" w:rsidRPr="0029619F">
        <w:rPr>
          <w:color w:val="222222"/>
          <w:sz w:val="26"/>
          <w:szCs w:val="26"/>
          <w:shd w:val="clear" w:color="auto" w:fill="FFFFFF"/>
        </w:rPr>
        <w:t>(1), 1-23.</w:t>
      </w:r>
      <w:r w:rsidR="00AE752E" w:rsidRPr="0029619F">
        <w:rPr>
          <w:sz w:val="26"/>
          <w:szCs w:val="26"/>
        </w:rPr>
        <w:t xml:space="preserve">: </w:t>
      </w:r>
      <w:r w:rsidR="008C2FAE" w:rsidRPr="0029619F">
        <w:rPr>
          <w:sz w:val="26"/>
          <w:szCs w:val="26"/>
        </w:rPr>
        <w:t>Scopus Q2</w:t>
      </w:r>
      <w:r w:rsidRPr="0029619F">
        <w:rPr>
          <w:sz w:val="26"/>
          <w:szCs w:val="26"/>
          <w:lang w:val="vi-VN"/>
        </w:rPr>
        <w:t>.</w:t>
      </w:r>
    </w:p>
    <w:p w14:paraId="74B257BE" w14:textId="19126DDD" w:rsidR="00E4405E" w:rsidRPr="0029619F" w:rsidRDefault="00E63560" w:rsidP="004E73CD">
      <w:pPr>
        <w:spacing w:line="312" w:lineRule="auto"/>
        <w:ind w:firstLine="720"/>
        <w:jc w:val="both"/>
        <w:rPr>
          <w:sz w:val="26"/>
          <w:szCs w:val="26"/>
          <w:lang w:val="vi-VN"/>
        </w:rPr>
      </w:pPr>
      <w:r w:rsidRPr="0029619F">
        <w:rPr>
          <w:bCs/>
          <w:sz w:val="26"/>
          <w:szCs w:val="26"/>
          <w:lang w:val="vi-VN"/>
        </w:rPr>
        <w:t>6</w:t>
      </w:r>
      <w:r w:rsidR="00E4405E" w:rsidRPr="0029619F">
        <w:rPr>
          <w:bCs/>
          <w:sz w:val="26"/>
          <w:szCs w:val="26"/>
          <w:lang w:val="vi-VN"/>
        </w:rPr>
        <w:t xml:space="preserve">. </w:t>
      </w:r>
      <w:r w:rsidR="00CD7862" w:rsidRPr="0029619F">
        <w:rPr>
          <w:color w:val="222222"/>
          <w:sz w:val="26"/>
          <w:szCs w:val="26"/>
          <w:shd w:val="clear" w:color="auto" w:fill="FFFFFF"/>
        </w:rPr>
        <w:t xml:space="preserve">Dinh, L.N., Van, S.Q., Truong, S.N., Khac, D.L. (2023). Folk Music of the Khơ Mú in Điện Biên Province: Characteristics and Potential for Community-Based Tourism Development. In: Furferi, R., Governi, L., Volpe, Y., Gherardini, F., Seymour, K. (eds) The Future of Heritage Science and Technologies. Florence Heri-Tech 2022. </w:t>
      </w:r>
      <w:r w:rsidR="00CD7862" w:rsidRPr="0029619F">
        <w:rPr>
          <w:color w:val="222222"/>
          <w:sz w:val="26"/>
          <w:szCs w:val="26"/>
          <w:shd w:val="clear" w:color="auto" w:fill="FFFFFF"/>
        </w:rPr>
        <w:lastRenderedPageBreak/>
        <w:t xml:space="preserve">Lecture Notes in Mechanical Engineering. Springer, Cham. </w:t>
      </w:r>
      <w:hyperlink r:id="rId10" w:history="1">
        <w:r w:rsidR="00CD7862" w:rsidRPr="0029619F">
          <w:rPr>
            <w:rStyle w:val="Hyperlink"/>
            <w:sz w:val="26"/>
            <w:szCs w:val="26"/>
            <w:shd w:val="clear" w:color="auto" w:fill="FFFFFF"/>
          </w:rPr>
          <w:t>https://doi.org/10.1007/978-3-031-17594-7_31</w:t>
        </w:r>
      </w:hyperlink>
      <w:r w:rsidR="00CD7862" w:rsidRPr="0029619F">
        <w:rPr>
          <w:color w:val="222222"/>
          <w:sz w:val="26"/>
          <w:szCs w:val="26"/>
          <w:shd w:val="clear" w:color="auto" w:fill="FFFFFF"/>
        </w:rPr>
        <w:t>, ISI/Scopus Q4.</w:t>
      </w:r>
    </w:p>
    <w:p w14:paraId="63D81D09" w14:textId="2D158A48" w:rsidR="0011307E" w:rsidRPr="0029619F" w:rsidRDefault="00E63560" w:rsidP="0065117C">
      <w:pPr>
        <w:spacing w:line="312" w:lineRule="auto"/>
        <w:ind w:firstLine="720"/>
        <w:rPr>
          <w:sz w:val="26"/>
          <w:szCs w:val="26"/>
        </w:rPr>
      </w:pPr>
      <w:r w:rsidRPr="0029619F">
        <w:rPr>
          <w:sz w:val="26"/>
          <w:szCs w:val="26"/>
          <w:lang w:val="vi-VN"/>
        </w:rPr>
        <w:t>7</w:t>
      </w:r>
      <w:r w:rsidR="00DA0B2C" w:rsidRPr="0029619F">
        <w:rPr>
          <w:sz w:val="26"/>
          <w:szCs w:val="26"/>
        </w:rPr>
        <w:t xml:space="preserve">. </w:t>
      </w:r>
      <w:r w:rsidR="00F97584" w:rsidRPr="0029619F">
        <w:rPr>
          <w:color w:val="1A1A1A"/>
          <w:sz w:val="26"/>
          <w:szCs w:val="26"/>
          <w:shd w:val="clear" w:color="auto" w:fill="FFFFFF"/>
        </w:rPr>
        <w:t>Lam Nguyen Dinh</w:t>
      </w:r>
      <w:r w:rsidR="00F97584" w:rsidRPr="0029619F">
        <w:rPr>
          <w:rStyle w:val="al-author-delim"/>
          <w:color w:val="1A1A1A"/>
          <w:sz w:val="26"/>
          <w:szCs w:val="26"/>
          <w:bdr w:val="none" w:sz="0" w:space="0" w:color="auto" w:frame="1"/>
          <w:shd w:val="clear" w:color="auto" w:fill="FFFFFF"/>
        </w:rPr>
        <w:t>, </w:t>
      </w:r>
      <w:r w:rsidR="00F97584" w:rsidRPr="0029619F">
        <w:rPr>
          <w:color w:val="1A1A1A"/>
          <w:sz w:val="26"/>
          <w:szCs w:val="26"/>
          <w:shd w:val="clear" w:color="auto" w:fill="FFFFFF"/>
        </w:rPr>
        <w:t>Hung Ngo Minh</w:t>
      </w:r>
      <w:r w:rsidR="00F97584" w:rsidRPr="0029619F">
        <w:rPr>
          <w:rStyle w:val="al-author-delim"/>
          <w:color w:val="1A1A1A"/>
          <w:sz w:val="26"/>
          <w:szCs w:val="26"/>
          <w:bdr w:val="none" w:sz="0" w:space="0" w:color="auto" w:frame="1"/>
          <w:shd w:val="clear" w:color="auto" w:fill="FFFFFF"/>
        </w:rPr>
        <w:t>, </w:t>
      </w:r>
      <w:r w:rsidR="00F97584" w:rsidRPr="0029619F">
        <w:rPr>
          <w:color w:val="1A1A1A"/>
          <w:sz w:val="26"/>
          <w:szCs w:val="26"/>
          <w:shd w:val="clear" w:color="auto" w:fill="FFFFFF"/>
        </w:rPr>
        <w:t>Son Quang Van</w:t>
      </w:r>
      <w:r w:rsidR="00F97584" w:rsidRPr="0029619F">
        <w:rPr>
          <w:rStyle w:val="al-author-delim"/>
          <w:color w:val="1A1A1A"/>
          <w:sz w:val="26"/>
          <w:szCs w:val="26"/>
          <w:bdr w:val="none" w:sz="0" w:space="0" w:color="auto" w:frame="1"/>
          <w:shd w:val="clear" w:color="auto" w:fill="FFFFFF"/>
        </w:rPr>
        <w:t>, </w:t>
      </w:r>
      <w:r w:rsidR="00F97584" w:rsidRPr="0029619F">
        <w:rPr>
          <w:color w:val="1A1A1A"/>
          <w:sz w:val="26"/>
          <w:szCs w:val="26"/>
          <w:shd w:val="clear" w:color="auto" w:fill="FFFFFF"/>
        </w:rPr>
        <w:t>Dinh Luong Khac; Application of information technology in conservation and promotion of Vietnamese Ca trù singing in Hanoi. </w:t>
      </w:r>
      <w:r w:rsidR="00F97584" w:rsidRPr="0029619F">
        <w:rPr>
          <w:rStyle w:val="Emphasis"/>
          <w:color w:val="1A1A1A"/>
          <w:sz w:val="26"/>
          <w:szCs w:val="26"/>
          <w:bdr w:val="none" w:sz="0" w:space="0" w:color="auto" w:frame="1"/>
          <w:shd w:val="clear" w:color="auto" w:fill="FFFFFF"/>
        </w:rPr>
        <w:t>AIP Conf. Proc.</w:t>
      </w:r>
      <w:r w:rsidR="00F97584" w:rsidRPr="0029619F">
        <w:rPr>
          <w:color w:val="1A1A1A"/>
          <w:sz w:val="26"/>
          <w:szCs w:val="26"/>
          <w:shd w:val="clear" w:color="auto" w:fill="FFFFFF"/>
        </w:rPr>
        <w:t> 5 November 2021; 2420 (1): 030001. </w:t>
      </w:r>
      <w:hyperlink r:id="rId11" w:tgtFrame="_blank" w:history="1">
        <w:r w:rsidR="00F97584" w:rsidRPr="0029619F">
          <w:rPr>
            <w:rStyle w:val="Hyperlink"/>
            <w:color w:val="0066CC"/>
            <w:sz w:val="26"/>
            <w:szCs w:val="26"/>
            <w:bdr w:val="none" w:sz="0" w:space="0" w:color="auto" w:frame="1"/>
            <w:shd w:val="clear" w:color="auto" w:fill="FFFFFF"/>
          </w:rPr>
          <w:t>https://doi.org/10.1063/5.0068347</w:t>
        </w:r>
      </w:hyperlink>
      <w:r w:rsidR="00F97584" w:rsidRPr="0029619F">
        <w:rPr>
          <w:sz w:val="26"/>
          <w:szCs w:val="26"/>
        </w:rPr>
        <w:t>, Scopus</w:t>
      </w:r>
      <w:r w:rsidR="00DA0B2C" w:rsidRPr="0029619F">
        <w:rPr>
          <w:sz w:val="26"/>
          <w:szCs w:val="26"/>
        </w:rPr>
        <w:t>.</w:t>
      </w:r>
    </w:p>
    <w:p w14:paraId="277E5B3E" w14:textId="77777777" w:rsidR="00F241C6" w:rsidRDefault="00E63560" w:rsidP="00F241C6">
      <w:pPr>
        <w:spacing w:line="312" w:lineRule="auto"/>
        <w:ind w:firstLine="720"/>
        <w:jc w:val="both"/>
        <w:rPr>
          <w:color w:val="000000"/>
          <w:sz w:val="26"/>
          <w:szCs w:val="26"/>
        </w:rPr>
      </w:pPr>
      <w:bookmarkStart w:id="1" w:name="_gjdgxs" w:colFirst="0" w:colLast="0"/>
      <w:bookmarkEnd w:id="1"/>
      <w:r w:rsidRPr="0029619F">
        <w:rPr>
          <w:color w:val="000000"/>
          <w:sz w:val="26"/>
          <w:szCs w:val="26"/>
          <w:lang w:val="vi-VN"/>
        </w:rPr>
        <w:t>8</w:t>
      </w:r>
      <w:r w:rsidR="00DA0B2C" w:rsidRPr="0029619F">
        <w:rPr>
          <w:color w:val="000000"/>
          <w:sz w:val="26"/>
          <w:szCs w:val="26"/>
        </w:rPr>
        <w:t xml:space="preserve">. </w:t>
      </w:r>
      <w:r w:rsidR="00AE639A" w:rsidRPr="0029619F">
        <w:rPr>
          <w:color w:val="1A1A1A"/>
          <w:sz w:val="26"/>
          <w:szCs w:val="26"/>
          <w:shd w:val="clear" w:color="auto" w:fill="FFFFFF"/>
        </w:rPr>
        <w:t>Lam Nguyen Dinh</w:t>
      </w:r>
      <w:r w:rsidR="00AE639A" w:rsidRPr="0029619F">
        <w:rPr>
          <w:rStyle w:val="al-author-delim"/>
          <w:color w:val="1A1A1A"/>
          <w:sz w:val="26"/>
          <w:szCs w:val="26"/>
          <w:bdr w:val="none" w:sz="0" w:space="0" w:color="auto" w:frame="1"/>
          <w:shd w:val="clear" w:color="auto" w:fill="FFFFFF"/>
        </w:rPr>
        <w:t>, </w:t>
      </w:r>
      <w:r w:rsidR="00AE639A" w:rsidRPr="0029619F">
        <w:rPr>
          <w:color w:val="1A1A1A"/>
          <w:sz w:val="26"/>
          <w:szCs w:val="26"/>
          <w:shd w:val="clear" w:color="auto" w:fill="FFFFFF"/>
        </w:rPr>
        <w:t>Hung Ngo Minh</w:t>
      </w:r>
      <w:r w:rsidR="00AE639A" w:rsidRPr="0029619F">
        <w:rPr>
          <w:rStyle w:val="al-author-delim"/>
          <w:color w:val="1A1A1A"/>
          <w:sz w:val="26"/>
          <w:szCs w:val="26"/>
          <w:bdr w:val="none" w:sz="0" w:space="0" w:color="auto" w:frame="1"/>
          <w:shd w:val="clear" w:color="auto" w:fill="FFFFFF"/>
        </w:rPr>
        <w:t>, </w:t>
      </w:r>
      <w:r w:rsidR="00AE639A" w:rsidRPr="0029619F">
        <w:rPr>
          <w:color w:val="1A1A1A"/>
          <w:sz w:val="26"/>
          <w:szCs w:val="26"/>
          <w:shd w:val="clear" w:color="auto" w:fill="FFFFFF"/>
        </w:rPr>
        <w:t>Son Nguyen Truong</w:t>
      </w:r>
      <w:r w:rsidR="00AE639A" w:rsidRPr="0029619F">
        <w:rPr>
          <w:rStyle w:val="al-author-delim"/>
          <w:color w:val="1A1A1A"/>
          <w:sz w:val="26"/>
          <w:szCs w:val="26"/>
          <w:bdr w:val="none" w:sz="0" w:space="0" w:color="auto" w:frame="1"/>
          <w:shd w:val="clear" w:color="auto" w:fill="FFFFFF"/>
        </w:rPr>
        <w:t>, </w:t>
      </w:r>
      <w:r w:rsidR="00AE639A" w:rsidRPr="0029619F">
        <w:rPr>
          <w:color w:val="1A1A1A"/>
          <w:sz w:val="26"/>
          <w:szCs w:val="26"/>
          <w:shd w:val="clear" w:color="auto" w:fill="FFFFFF"/>
        </w:rPr>
        <w:t>Dinh Luong Khac</w:t>
      </w:r>
      <w:r w:rsidR="00AE639A" w:rsidRPr="0029619F">
        <w:rPr>
          <w:rStyle w:val="al-author-delim"/>
          <w:color w:val="1A1A1A"/>
          <w:sz w:val="26"/>
          <w:szCs w:val="26"/>
          <w:bdr w:val="none" w:sz="0" w:space="0" w:color="auto" w:frame="1"/>
          <w:shd w:val="clear" w:color="auto" w:fill="FFFFFF"/>
        </w:rPr>
        <w:t>, </w:t>
      </w:r>
      <w:r w:rsidR="00AE639A" w:rsidRPr="0029619F">
        <w:rPr>
          <w:color w:val="1A1A1A"/>
          <w:sz w:val="26"/>
          <w:szCs w:val="26"/>
          <w:shd w:val="clear" w:color="auto" w:fill="FFFFFF"/>
        </w:rPr>
        <w:t>Son Quang Van</w:t>
      </w:r>
      <w:r w:rsidR="00AE639A" w:rsidRPr="0029619F">
        <w:rPr>
          <w:rStyle w:val="al-author-delim"/>
          <w:color w:val="1A1A1A"/>
          <w:sz w:val="26"/>
          <w:szCs w:val="26"/>
          <w:bdr w:val="none" w:sz="0" w:space="0" w:color="auto" w:frame="1"/>
          <w:shd w:val="clear" w:color="auto" w:fill="FFFFFF"/>
        </w:rPr>
        <w:t>, </w:t>
      </w:r>
      <w:r w:rsidR="00AE639A" w:rsidRPr="0029619F">
        <w:rPr>
          <w:color w:val="1A1A1A"/>
          <w:sz w:val="26"/>
          <w:szCs w:val="26"/>
          <w:shd w:val="clear" w:color="auto" w:fill="FFFFFF"/>
        </w:rPr>
        <w:t>Tam Le Thi Thanh; The process of acculturation: The investigation of the roles of gongs and drums in the cultural and religious life of the Cham Hroi and Bahnar people in Phu Yen province. </w:t>
      </w:r>
      <w:r w:rsidR="00AE639A" w:rsidRPr="0029619F">
        <w:rPr>
          <w:rStyle w:val="Emphasis"/>
          <w:color w:val="1A1A1A"/>
          <w:sz w:val="26"/>
          <w:szCs w:val="26"/>
          <w:bdr w:val="none" w:sz="0" w:space="0" w:color="auto" w:frame="1"/>
          <w:shd w:val="clear" w:color="auto" w:fill="FFFFFF"/>
        </w:rPr>
        <w:t>AIP Conf. Proc.</w:t>
      </w:r>
      <w:r w:rsidR="00AE639A" w:rsidRPr="0029619F">
        <w:rPr>
          <w:color w:val="1A1A1A"/>
          <w:sz w:val="26"/>
          <w:szCs w:val="26"/>
          <w:shd w:val="clear" w:color="auto" w:fill="FFFFFF"/>
        </w:rPr>
        <w:t> 20 September 2021; 2406 (1): 030022, Sopus</w:t>
      </w:r>
      <w:r w:rsidR="00CD6964" w:rsidRPr="0029619F">
        <w:rPr>
          <w:color w:val="000000"/>
          <w:sz w:val="26"/>
          <w:szCs w:val="26"/>
        </w:rPr>
        <w:t>.</w:t>
      </w:r>
    </w:p>
    <w:p w14:paraId="25922C5D" w14:textId="16E3F9B2" w:rsidR="00B224F5" w:rsidRPr="0029619F" w:rsidRDefault="00F241C6" w:rsidP="00F241C6">
      <w:pPr>
        <w:spacing w:line="312" w:lineRule="auto"/>
        <w:ind w:firstLine="720"/>
        <w:jc w:val="both"/>
        <w:rPr>
          <w:color w:val="000000"/>
          <w:sz w:val="26"/>
          <w:szCs w:val="26"/>
        </w:rPr>
      </w:pPr>
      <w:r>
        <w:rPr>
          <w:color w:val="000000"/>
          <w:sz w:val="26"/>
          <w:szCs w:val="26"/>
        </w:rPr>
        <w:t>9</w:t>
      </w:r>
      <w:r w:rsidRPr="00F241C6">
        <w:rPr>
          <w:color w:val="000000"/>
          <w:sz w:val="26"/>
          <w:szCs w:val="26"/>
        </w:rPr>
        <w:t xml:space="preserve">. </w:t>
      </w:r>
      <w:r w:rsidR="00B224F5" w:rsidRPr="00F241C6">
        <w:rPr>
          <w:color w:val="000000"/>
          <w:sz w:val="26"/>
          <w:szCs w:val="26"/>
        </w:rPr>
        <w:t xml:space="preserve">Nguyen Quang Hung, </w:t>
      </w:r>
      <w:r w:rsidR="00B224F5" w:rsidRPr="00F241C6">
        <w:rPr>
          <w:rStyle w:val="fs16"/>
          <w:rFonts w:ascii="Tahoma" w:hAnsi="Tahoma" w:cs="Tahoma"/>
          <w:bCs/>
          <w:color w:val="000000"/>
          <w:bdr w:val="none" w:sz="0" w:space="0" w:color="auto" w:frame="1"/>
        </w:rPr>
        <w:t>Western science, religion and Vietnamese traditional culture: harmony or antagonism?</w:t>
      </w:r>
      <w:r w:rsidR="00B224F5" w:rsidRPr="00F241C6">
        <w:rPr>
          <w:rFonts w:ascii="Tahoma" w:hAnsi="Tahoma" w:cs="Tahoma"/>
          <w:color w:val="000000"/>
          <w:sz w:val="20"/>
          <w:szCs w:val="20"/>
        </w:rPr>
        <w:t xml:space="preserve">, </w:t>
      </w:r>
      <w:r w:rsidR="00B224F5" w:rsidRPr="00F241C6">
        <w:rPr>
          <w:rStyle w:val="fs16"/>
          <w:rFonts w:ascii="Tahoma" w:hAnsi="Tahoma" w:cs="Tahoma"/>
          <w:color w:val="000000"/>
          <w:bdr w:val="none" w:sz="0" w:space="0" w:color="auto" w:frame="1"/>
        </w:rPr>
        <w:t>DOI: 10.18355/XL.2020.13.03.09, Scopus Q1.</w:t>
      </w:r>
    </w:p>
    <w:p w14:paraId="50D29C3F" w14:textId="77777777" w:rsidR="0011307E" w:rsidRPr="0029619F" w:rsidRDefault="00DA0B2C" w:rsidP="004E73CD">
      <w:pPr>
        <w:spacing w:line="312" w:lineRule="auto"/>
        <w:ind w:firstLine="720"/>
        <w:jc w:val="both"/>
        <w:rPr>
          <w:b/>
          <w:color w:val="000000"/>
          <w:sz w:val="26"/>
          <w:szCs w:val="26"/>
        </w:rPr>
      </w:pPr>
      <w:r w:rsidRPr="0029619F">
        <w:rPr>
          <w:b/>
          <w:color w:val="000000"/>
          <w:sz w:val="26"/>
          <w:szCs w:val="26"/>
        </w:rPr>
        <w:t xml:space="preserve">5. Mục tiêu nghiên cứu trong giai đoạn 03 năm </w:t>
      </w:r>
    </w:p>
    <w:p w14:paraId="3AC0F53A" w14:textId="77777777" w:rsidR="0011307E" w:rsidRPr="0029619F" w:rsidRDefault="00DA0B2C" w:rsidP="004E73CD">
      <w:pPr>
        <w:spacing w:line="312" w:lineRule="auto"/>
        <w:ind w:firstLine="720"/>
        <w:jc w:val="both"/>
        <w:rPr>
          <w:b/>
          <w:i/>
          <w:color w:val="000000"/>
          <w:sz w:val="26"/>
          <w:szCs w:val="26"/>
        </w:rPr>
      </w:pPr>
      <w:r w:rsidRPr="0029619F">
        <w:rPr>
          <w:b/>
          <w:i/>
          <w:color w:val="000000"/>
          <w:sz w:val="26"/>
          <w:szCs w:val="26"/>
        </w:rPr>
        <w:t>5.1. Mục tiêu về tạo sản phẩm</w:t>
      </w:r>
    </w:p>
    <w:p w14:paraId="785B8684" w14:textId="27025A28" w:rsidR="00EC3869" w:rsidRPr="0029619F" w:rsidRDefault="00DA0B2C" w:rsidP="004E73CD">
      <w:pPr>
        <w:shd w:val="clear" w:color="auto" w:fill="FFFFFF"/>
        <w:spacing w:line="312" w:lineRule="auto"/>
        <w:ind w:firstLine="720"/>
        <w:jc w:val="both"/>
        <w:rPr>
          <w:color w:val="000000"/>
          <w:sz w:val="26"/>
          <w:szCs w:val="26"/>
          <w:lang w:val="vi-VN"/>
        </w:rPr>
      </w:pPr>
      <w:r w:rsidRPr="0029619F">
        <w:rPr>
          <w:color w:val="000000"/>
          <w:sz w:val="26"/>
          <w:szCs w:val="26"/>
        </w:rPr>
        <w:t xml:space="preserve">- </w:t>
      </w:r>
      <w:r w:rsidR="00EC3869" w:rsidRPr="0029619F">
        <w:rPr>
          <w:color w:val="000000"/>
          <w:sz w:val="26"/>
          <w:szCs w:val="26"/>
        </w:rPr>
        <w:t>Công</w:t>
      </w:r>
      <w:r w:rsidR="00EC3869" w:rsidRPr="0029619F">
        <w:rPr>
          <w:color w:val="000000"/>
          <w:sz w:val="26"/>
          <w:szCs w:val="26"/>
          <w:lang w:val="vi-VN"/>
        </w:rPr>
        <w:t xml:space="preserve"> bố các bài trên các tạp chí uy tín trong nước và quốc tế (Scopus, ESCI, </w:t>
      </w:r>
      <w:r w:rsidR="005109A9" w:rsidRPr="0029619F">
        <w:rPr>
          <w:color w:val="000000"/>
          <w:sz w:val="26"/>
          <w:szCs w:val="26"/>
          <w:lang w:val="vi-VN"/>
        </w:rPr>
        <w:t>WoS)</w:t>
      </w:r>
      <w:r w:rsidR="00DB209C" w:rsidRPr="0029619F">
        <w:rPr>
          <w:color w:val="000000"/>
          <w:sz w:val="26"/>
          <w:szCs w:val="26"/>
          <w:lang w:val="vi-VN"/>
        </w:rPr>
        <w:t>; các ấn phẩm sách, kỷ yếu khác.</w:t>
      </w:r>
    </w:p>
    <w:p w14:paraId="178C91D5" w14:textId="3F7054DF" w:rsidR="0011307E" w:rsidRPr="0029619F" w:rsidRDefault="005109A9" w:rsidP="004E73CD">
      <w:pPr>
        <w:shd w:val="clear" w:color="auto" w:fill="FFFFFF"/>
        <w:spacing w:line="312" w:lineRule="auto"/>
        <w:ind w:firstLine="720"/>
        <w:jc w:val="both"/>
        <w:rPr>
          <w:color w:val="000000"/>
          <w:sz w:val="26"/>
          <w:szCs w:val="26"/>
          <w:lang w:val="vi-VN"/>
        </w:rPr>
      </w:pPr>
      <w:r w:rsidRPr="0029619F">
        <w:rPr>
          <w:color w:val="000000"/>
          <w:sz w:val="26"/>
          <w:szCs w:val="26"/>
          <w:lang w:val="vi-VN"/>
        </w:rPr>
        <w:t>- C</w:t>
      </w:r>
      <w:r w:rsidR="00DA0B2C" w:rsidRPr="0029619F">
        <w:rPr>
          <w:color w:val="000000"/>
          <w:sz w:val="26"/>
          <w:szCs w:val="26"/>
          <w:lang w:val="vi-VN"/>
        </w:rPr>
        <w:t xml:space="preserve">ác báo cáo khoa học, báo cáo tư vấn </w:t>
      </w:r>
      <w:r w:rsidR="0076185E" w:rsidRPr="0029619F">
        <w:rPr>
          <w:color w:val="000000"/>
          <w:sz w:val="26"/>
          <w:szCs w:val="26"/>
          <w:lang w:val="vi-VN"/>
        </w:rPr>
        <w:t xml:space="preserve">về </w:t>
      </w:r>
      <w:r w:rsidR="0076185E" w:rsidRPr="0029619F">
        <w:rPr>
          <w:color w:val="000000"/>
          <w:sz w:val="26"/>
          <w:szCs w:val="26"/>
          <w:lang w:val="en-GB"/>
        </w:rPr>
        <w:t>lĩnh vực âm nhạc tôn giáo, tín ngưỡng trong truyền thống âm nhạc cổ truyền Việt Nam ở Việt Nam</w:t>
      </w:r>
      <w:r w:rsidR="0076185E" w:rsidRPr="0029619F">
        <w:rPr>
          <w:color w:val="000000"/>
          <w:sz w:val="26"/>
          <w:szCs w:val="26"/>
          <w:lang w:val="vi-VN"/>
        </w:rPr>
        <w:t xml:space="preserve"> </w:t>
      </w:r>
      <w:r w:rsidR="00DA0B2C" w:rsidRPr="0029619F">
        <w:rPr>
          <w:color w:val="000000"/>
          <w:sz w:val="26"/>
          <w:szCs w:val="26"/>
          <w:lang w:val="vi-VN"/>
        </w:rPr>
        <w:t xml:space="preserve">phục vụ xây dựng, phát triển đường lối, chính sách của Đảng, Nhà nước và địa phương, qua đó góp phần nâng cao vị thế, vai trò, trách nhiệm quốc gia của </w:t>
      </w:r>
      <w:r w:rsidRPr="0029619F">
        <w:rPr>
          <w:color w:val="000000"/>
          <w:sz w:val="26"/>
          <w:szCs w:val="26"/>
          <w:lang w:val="vi-VN"/>
        </w:rPr>
        <w:t>T</w:t>
      </w:r>
      <w:r w:rsidR="00DA0B2C" w:rsidRPr="0029619F">
        <w:rPr>
          <w:color w:val="000000"/>
          <w:sz w:val="26"/>
          <w:szCs w:val="26"/>
          <w:lang w:val="vi-VN"/>
        </w:rPr>
        <w:t>rường ĐHKHXH&amp;NV, của ĐHQGHN.</w:t>
      </w:r>
    </w:p>
    <w:p w14:paraId="06C3511A" w14:textId="7E953BBE" w:rsidR="0011307E" w:rsidRPr="0029619F" w:rsidRDefault="00DA0B2C" w:rsidP="004E73CD">
      <w:pPr>
        <w:shd w:val="clear" w:color="auto" w:fill="FFFFFF"/>
        <w:spacing w:line="312" w:lineRule="auto"/>
        <w:ind w:firstLine="720"/>
        <w:jc w:val="both"/>
        <w:rPr>
          <w:color w:val="000000"/>
          <w:sz w:val="26"/>
          <w:szCs w:val="26"/>
          <w:lang w:val="vi-VN"/>
        </w:rPr>
      </w:pPr>
      <w:r w:rsidRPr="0029619F">
        <w:rPr>
          <w:color w:val="000000"/>
          <w:sz w:val="26"/>
          <w:szCs w:val="26"/>
          <w:lang w:val="vi-VN"/>
        </w:rPr>
        <w:t xml:space="preserve">- Thực hiện các nhiệm vụ khoa học </w:t>
      </w:r>
      <w:r w:rsidR="0076185E" w:rsidRPr="0029619F">
        <w:rPr>
          <w:color w:val="000000"/>
          <w:sz w:val="26"/>
          <w:szCs w:val="26"/>
          <w:lang w:val="vi-VN"/>
        </w:rPr>
        <w:t xml:space="preserve">về </w:t>
      </w:r>
      <w:r w:rsidR="0076185E" w:rsidRPr="0029619F">
        <w:rPr>
          <w:color w:val="000000"/>
          <w:sz w:val="26"/>
          <w:szCs w:val="26"/>
          <w:lang w:val="en-GB"/>
        </w:rPr>
        <w:t>lĩnh vực âm nhạc tôn giáo, tín ngưỡng trong truyền thống âm nhạc cổ truyền Việt Nam ở Việt Nam</w:t>
      </w:r>
      <w:r w:rsidR="0076185E" w:rsidRPr="0029619F">
        <w:rPr>
          <w:color w:val="000000"/>
          <w:sz w:val="26"/>
          <w:szCs w:val="26"/>
          <w:lang w:val="vi-VN"/>
        </w:rPr>
        <w:t xml:space="preserve"> </w:t>
      </w:r>
      <w:r w:rsidRPr="0029619F">
        <w:rPr>
          <w:color w:val="000000"/>
          <w:sz w:val="26"/>
          <w:szCs w:val="26"/>
          <w:lang w:val="vi-VN"/>
        </w:rPr>
        <w:t>được giao; đấu thầu, nhận thực hiện một số nhiệm vụ khoa học</w:t>
      </w:r>
      <w:r w:rsidR="00AF69A1" w:rsidRPr="0029619F">
        <w:rPr>
          <w:color w:val="000000"/>
          <w:sz w:val="26"/>
          <w:szCs w:val="26"/>
          <w:lang w:val="vi-VN"/>
        </w:rPr>
        <w:t xml:space="preserve"> </w:t>
      </w:r>
      <w:r w:rsidRPr="0029619F">
        <w:rPr>
          <w:color w:val="000000"/>
          <w:sz w:val="26"/>
          <w:szCs w:val="26"/>
          <w:lang w:val="vi-VN"/>
        </w:rPr>
        <w:t xml:space="preserve">do </w:t>
      </w:r>
      <w:r w:rsidR="00AF69A1" w:rsidRPr="0029619F">
        <w:rPr>
          <w:color w:val="000000"/>
          <w:sz w:val="26"/>
          <w:szCs w:val="26"/>
          <w:lang w:val="vi-VN"/>
        </w:rPr>
        <w:t xml:space="preserve">ĐHQGHN, Bộ GD&amp;ĐT, ban ngành Trung ương, </w:t>
      </w:r>
      <w:r w:rsidRPr="0029619F">
        <w:rPr>
          <w:color w:val="000000"/>
          <w:sz w:val="26"/>
          <w:szCs w:val="26"/>
          <w:lang w:val="vi-VN"/>
        </w:rPr>
        <w:t xml:space="preserve">các bộ, ngành, địa phương giao; chủ động đề xuất các nhiệm vụ khoa học về </w:t>
      </w:r>
      <w:r w:rsidR="0076185E" w:rsidRPr="0029619F">
        <w:rPr>
          <w:color w:val="000000"/>
          <w:sz w:val="26"/>
          <w:szCs w:val="26"/>
          <w:lang w:val="vi-VN"/>
        </w:rPr>
        <w:t xml:space="preserve">về </w:t>
      </w:r>
      <w:r w:rsidR="0076185E" w:rsidRPr="0029619F">
        <w:rPr>
          <w:color w:val="000000"/>
          <w:sz w:val="26"/>
          <w:szCs w:val="26"/>
          <w:lang w:val="en-GB"/>
        </w:rPr>
        <w:t>lĩnh vực âm nhạc tôn giáo, tín ngưỡng trong truyền thống âm nhạc cổ truyền Việt Nam ở Việt Nam</w:t>
      </w:r>
      <w:r w:rsidRPr="0029619F">
        <w:rPr>
          <w:color w:val="000000"/>
          <w:sz w:val="26"/>
          <w:szCs w:val="26"/>
          <w:lang w:val="vi-VN"/>
        </w:rPr>
        <w:t xml:space="preserve"> để huy động các nguồn lực thực hiện và chuyển giao thành quả nghiên cứu.</w:t>
      </w:r>
    </w:p>
    <w:p w14:paraId="0E0B192E" w14:textId="331C4A2B" w:rsidR="0011307E" w:rsidRPr="0029619F" w:rsidRDefault="00DA0B2C" w:rsidP="004E73CD">
      <w:pPr>
        <w:shd w:val="clear" w:color="auto" w:fill="FFFFFF"/>
        <w:spacing w:line="312" w:lineRule="auto"/>
        <w:ind w:firstLine="720"/>
        <w:jc w:val="both"/>
        <w:rPr>
          <w:color w:val="000000"/>
          <w:sz w:val="26"/>
          <w:szCs w:val="26"/>
          <w:lang w:val="vi-VN"/>
        </w:rPr>
      </w:pPr>
      <w:r w:rsidRPr="0029619F">
        <w:rPr>
          <w:color w:val="000000"/>
          <w:sz w:val="26"/>
          <w:szCs w:val="26"/>
          <w:lang w:val="vi-VN"/>
        </w:rPr>
        <w:t xml:space="preserve">- Xây dựng các báo cáo tư vấn về </w:t>
      </w:r>
      <w:r w:rsidR="0076185E" w:rsidRPr="0029619F">
        <w:rPr>
          <w:color w:val="000000"/>
          <w:sz w:val="26"/>
          <w:szCs w:val="26"/>
          <w:lang w:val="vi-VN"/>
        </w:rPr>
        <w:t xml:space="preserve">về </w:t>
      </w:r>
      <w:r w:rsidR="0076185E" w:rsidRPr="0029619F">
        <w:rPr>
          <w:color w:val="000000"/>
          <w:sz w:val="26"/>
          <w:szCs w:val="26"/>
          <w:lang w:val="en-GB"/>
        </w:rPr>
        <w:t>lĩnh vực âm nhạc tôn giáo, tín ngưỡng trong truyền thống âm nhạc cổ truyền Việt Nam ở Việt Nam</w:t>
      </w:r>
      <w:r w:rsidRPr="0029619F">
        <w:rPr>
          <w:color w:val="000000"/>
          <w:sz w:val="26"/>
          <w:szCs w:val="26"/>
          <w:lang w:val="vi-VN"/>
        </w:rPr>
        <w:t xml:space="preserve">; tạo ra các sản phẩm công bố ưu tú, có ảnh hưởng </w:t>
      </w:r>
      <w:r w:rsidR="00D815D9" w:rsidRPr="0029619F">
        <w:rPr>
          <w:color w:val="000000"/>
          <w:sz w:val="26"/>
          <w:szCs w:val="26"/>
          <w:lang w:val="vi-VN"/>
        </w:rPr>
        <w:t xml:space="preserve">kinh tế, </w:t>
      </w:r>
      <w:r w:rsidRPr="0029619F">
        <w:rPr>
          <w:color w:val="000000"/>
          <w:sz w:val="26"/>
          <w:szCs w:val="26"/>
          <w:lang w:val="vi-VN"/>
        </w:rPr>
        <w:t>xã hội.</w:t>
      </w:r>
    </w:p>
    <w:p w14:paraId="5AD1BF2B" w14:textId="08A1F377" w:rsidR="0011307E" w:rsidRPr="0029619F" w:rsidRDefault="00DA0B2C" w:rsidP="004E73CD">
      <w:pPr>
        <w:spacing w:line="312" w:lineRule="auto"/>
        <w:ind w:firstLine="720"/>
        <w:jc w:val="both"/>
        <w:rPr>
          <w:i/>
          <w:color w:val="000000"/>
          <w:sz w:val="26"/>
          <w:szCs w:val="26"/>
          <w:lang w:val="vi-VN"/>
        </w:rPr>
      </w:pPr>
      <w:r w:rsidRPr="0029619F">
        <w:rPr>
          <w:color w:val="000000"/>
          <w:sz w:val="26"/>
          <w:szCs w:val="26"/>
          <w:lang w:val="vi-VN"/>
        </w:rPr>
        <w:t xml:space="preserve">- Thẩm định các chương trình, đề án, dự án, thuyết minh, sản phẩm </w:t>
      </w:r>
      <w:r w:rsidR="00D815D9" w:rsidRPr="0029619F">
        <w:rPr>
          <w:color w:val="000000"/>
          <w:sz w:val="26"/>
          <w:szCs w:val="26"/>
          <w:lang w:val="vi-VN"/>
        </w:rPr>
        <w:t xml:space="preserve">KH&amp;CN </w:t>
      </w:r>
      <w:r w:rsidRPr="0029619F">
        <w:rPr>
          <w:color w:val="000000"/>
          <w:sz w:val="26"/>
          <w:szCs w:val="26"/>
          <w:lang w:val="vi-VN"/>
        </w:rPr>
        <w:t xml:space="preserve">mà các ngành, các cấp đề nghị đóng góp ý kiến từ góc độ khoa học về </w:t>
      </w:r>
      <w:r w:rsidR="0076185E" w:rsidRPr="0029619F">
        <w:rPr>
          <w:color w:val="000000"/>
          <w:sz w:val="26"/>
          <w:szCs w:val="26"/>
          <w:lang w:val="vi-VN"/>
        </w:rPr>
        <w:t xml:space="preserve">về </w:t>
      </w:r>
      <w:r w:rsidR="0076185E" w:rsidRPr="0029619F">
        <w:rPr>
          <w:color w:val="000000"/>
          <w:sz w:val="26"/>
          <w:szCs w:val="26"/>
          <w:lang w:val="en-GB"/>
        </w:rPr>
        <w:t>lĩnh vực âm nhạc tôn giáo, tín ngưỡng trong truyền thống âm nhạc cổ truyền Việt Nam ở Việt Nam</w:t>
      </w:r>
      <w:r w:rsidRPr="0029619F">
        <w:rPr>
          <w:color w:val="000000"/>
          <w:sz w:val="26"/>
          <w:szCs w:val="26"/>
          <w:lang w:val="vi-VN"/>
        </w:rPr>
        <w:t>.</w:t>
      </w:r>
    </w:p>
    <w:p w14:paraId="3B9FBD12" w14:textId="77777777" w:rsidR="0011307E" w:rsidRPr="0029619F" w:rsidRDefault="00DA0B2C" w:rsidP="004E73CD">
      <w:pPr>
        <w:spacing w:line="312" w:lineRule="auto"/>
        <w:ind w:firstLine="720"/>
        <w:jc w:val="both"/>
        <w:rPr>
          <w:b/>
          <w:i/>
          <w:color w:val="000000"/>
          <w:sz w:val="26"/>
          <w:szCs w:val="26"/>
          <w:lang w:val="vi-VN"/>
        </w:rPr>
      </w:pPr>
      <w:r w:rsidRPr="0029619F">
        <w:rPr>
          <w:b/>
          <w:i/>
          <w:color w:val="000000"/>
          <w:sz w:val="26"/>
          <w:szCs w:val="26"/>
          <w:lang w:val="vi-VN"/>
        </w:rPr>
        <w:t>5.2. Mục tiêu về hợp tác khoa học và công nghệ</w:t>
      </w:r>
    </w:p>
    <w:p w14:paraId="7A253D51" w14:textId="77777777" w:rsidR="0011307E" w:rsidRPr="0029619F" w:rsidRDefault="00DA0B2C" w:rsidP="004E73CD">
      <w:pPr>
        <w:spacing w:line="312" w:lineRule="auto"/>
        <w:ind w:firstLine="720"/>
        <w:jc w:val="both"/>
        <w:rPr>
          <w:color w:val="000000"/>
          <w:sz w:val="26"/>
          <w:szCs w:val="26"/>
          <w:lang w:val="vi-VN"/>
        </w:rPr>
      </w:pPr>
      <w:r w:rsidRPr="0029619F">
        <w:rPr>
          <w:color w:val="000000"/>
          <w:sz w:val="26"/>
          <w:szCs w:val="26"/>
          <w:lang w:val="vi-VN"/>
        </w:rPr>
        <w:t>Có ít nhất 01 nhiệm vụ khoa học và công nghệ hợp tác nghiên cứu chung với đối tác trong nước (Bộ/Ngành/Địa phương).</w:t>
      </w:r>
    </w:p>
    <w:p w14:paraId="01AE4E35" w14:textId="77777777" w:rsidR="0011307E" w:rsidRPr="0029619F" w:rsidRDefault="00DA0B2C" w:rsidP="004E73CD">
      <w:pPr>
        <w:spacing w:line="312" w:lineRule="auto"/>
        <w:ind w:firstLine="720"/>
        <w:jc w:val="both"/>
        <w:rPr>
          <w:color w:val="000000"/>
          <w:sz w:val="26"/>
          <w:szCs w:val="26"/>
          <w:lang w:val="vi-VN"/>
        </w:rPr>
      </w:pPr>
      <w:r w:rsidRPr="0029619F">
        <w:rPr>
          <w:b/>
          <w:i/>
          <w:color w:val="000000"/>
          <w:sz w:val="26"/>
          <w:szCs w:val="26"/>
          <w:lang w:val="vi-VN"/>
        </w:rPr>
        <w:t>5.3. Mục tiêu về hỗ trợ đào tạo</w:t>
      </w:r>
    </w:p>
    <w:p w14:paraId="16FAEB72" w14:textId="09D038EC" w:rsidR="0011307E" w:rsidRPr="0029619F" w:rsidRDefault="00DA0B2C" w:rsidP="004E73CD">
      <w:pPr>
        <w:spacing w:line="312" w:lineRule="auto"/>
        <w:ind w:firstLine="720"/>
        <w:jc w:val="both"/>
        <w:rPr>
          <w:color w:val="000000"/>
          <w:sz w:val="26"/>
          <w:szCs w:val="26"/>
          <w:lang w:val="vi-VN"/>
        </w:rPr>
      </w:pPr>
      <w:r w:rsidRPr="0029619F">
        <w:rPr>
          <w:color w:val="000000"/>
          <w:sz w:val="26"/>
          <w:szCs w:val="26"/>
          <w:lang w:val="vi-VN"/>
        </w:rPr>
        <w:lastRenderedPageBreak/>
        <w:t>Hướng dẫn thành công ít nhất 0</w:t>
      </w:r>
      <w:r w:rsidR="00BA6754" w:rsidRPr="0029619F">
        <w:rPr>
          <w:color w:val="000000"/>
          <w:sz w:val="26"/>
          <w:szCs w:val="26"/>
          <w:lang w:val="vi-VN"/>
        </w:rPr>
        <w:t>3</w:t>
      </w:r>
      <w:r w:rsidRPr="0029619F">
        <w:rPr>
          <w:color w:val="000000"/>
          <w:sz w:val="26"/>
          <w:szCs w:val="26"/>
          <w:lang w:val="vi-VN"/>
        </w:rPr>
        <w:t xml:space="preserve"> học viên cao học và 02 nghiên cứu sinh.</w:t>
      </w:r>
    </w:p>
    <w:p w14:paraId="332743FE" w14:textId="77777777" w:rsidR="0011307E" w:rsidRPr="0029619F" w:rsidRDefault="00DA0B2C" w:rsidP="004E73CD">
      <w:pPr>
        <w:spacing w:line="312" w:lineRule="auto"/>
        <w:ind w:firstLine="720"/>
        <w:jc w:val="both"/>
        <w:rPr>
          <w:b/>
          <w:i/>
          <w:color w:val="000000"/>
          <w:sz w:val="26"/>
          <w:szCs w:val="26"/>
          <w:lang w:val="vi-VN"/>
        </w:rPr>
      </w:pPr>
      <w:r w:rsidRPr="0029619F">
        <w:rPr>
          <w:b/>
          <w:i/>
          <w:color w:val="000000"/>
          <w:sz w:val="26"/>
          <w:szCs w:val="26"/>
          <w:lang w:val="vi-VN"/>
        </w:rPr>
        <w:t xml:space="preserve">5.4. Mục tiêu về cạnh tranh </w:t>
      </w:r>
    </w:p>
    <w:p w14:paraId="04682E02" w14:textId="679888B8" w:rsidR="0011307E" w:rsidRPr="0029619F" w:rsidRDefault="00DA0B2C" w:rsidP="004E73CD">
      <w:pPr>
        <w:spacing w:line="312" w:lineRule="auto"/>
        <w:ind w:firstLine="720"/>
        <w:jc w:val="both"/>
        <w:rPr>
          <w:color w:val="000000"/>
          <w:sz w:val="26"/>
          <w:szCs w:val="26"/>
          <w:lang w:val="vi-VN"/>
        </w:rPr>
      </w:pPr>
      <w:r w:rsidRPr="0029619F">
        <w:rPr>
          <w:color w:val="000000"/>
          <w:sz w:val="26"/>
          <w:szCs w:val="26"/>
          <w:lang w:val="vi-VN"/>
        </w:rPr>
        <w:t xml:space="preserve">Đấu thầu/thực hiện thành công 01 nhiệm vụ </w:t>
      </w:r>
      <w:r w:rsidR="00BA6754" w:rsidRPr="0029619F">
        <w:rPr>
          <w:color w:val="000000"/>
          <w:sz w:val="26"/>
          <w:szCs w:val="26"/>
          <w:lang w:val="vi-VN"/>
        </w:rPr>
        <w:t xml:space="preserve">KH&amp;CN </w:t>
      </w:r>
      <w:r w:rsidRPr="0029619F">
        <w:rPr>
          <w:color w:val="000000"/>
          <w:sz w:val="26"/>
          <w:szCs w:val="26"/>
          <w:lang w:val="vi-VN"/>
        </w:rPr>
        <w:t>cấp Nhà nước hoặc tương đương.</w:t>
      </w:r>
    </w:p>
    <w:p w14:paraId="2BB9C830" w14:textId="77777777" w:rsidR="0011307E" w:rsidRPr="0029619F" w:rsidRDefault="00DA0B2C" w:rsidP="004E73CD">
      <w:pPr>
        <w:spacing w:line="312" w:lineRule="auto"/>
        <w:ind w:firstLine="720"/>
        <w:jc w:val="both"/>
        <w:rPr>
          <w:b/>
          <w:color w:val="000000"/>
          <w:sz w:val="26"/>
          <w:szCs w:val="26"/>
          <w:lang w:val="vi-VN"/>
        </w:rPr>
      </w:pPr>
      <w:r w:rsidRPr="0029619F">
        <w:rPr>
          <w:b/>
          <w:color w:val="000000"/>
          <w:sz w:val="26"/>
          <w:szCs w:val="26"/>
          <w:lang w:val="vi-VN"/>
        </w:rPr>
        <w:t>6. Nội dung nghiên cứu trong giai đoạn 03 năm thể hiện bám sát mục tiêu nghiên cứu</w:t>
      </w:r>
    </w:p>
    <w:p w14:paraId="11419B87" w14:textId="27001566" w:rsidR="0011307E" w:rsidRPr="0029619F" w:rsidRDefault="00DA0B2C" w:rsidP="004E73CD">
      <w:pPr>
        <w:shd w:val="clear" w:color="auto" w:fill="FFFFFF"/>
        <w:spacing w:line="312" w:lineRule="auto"/>
        <w:ind w:firstLine="720"/>
        <w:jc w:val="both"/>
        <w:rPr>
          <w:color w:val="000000"/>
          <w:sz w:val="26"/>
          <w:szCs w:val="26"/>
          <w:lang w:val="vi-VN"/>
        </w:rPr>
      </w:pPr>
      <w:r w:rsidRPr="0029619F">
        <w:rPr>
          <w:color w:val="000000"/>
          <w:sz w:val="26"/>
          <w:szCs w:val="26"/>
          <w:lang w:val="vi-VN"/>
        </w:rPr>
        <w:t xml:space="preserve">- Tham gia </w:t>
      </w:r>
      <w:r w:rsidR="001D6C2E" w:rsidRPr="0029619F">
        <w:rPr>
          <w:color w:val="000000"/>
          <w:sz w:val="26"/>
          <w:szCs w:val="26"/>
          <w:lang w:val="en-GB"/>
        </w:rPr>
        <w:t>xây dựng</w:t>
      </w:r>
      <w:r w:rsidR="001D6C2E" w:rsidRPr="0029619F">
        <w:rPr>
          <w:color w:val="000000"/>
          <w:sz w:val="26"/>
          <w:szCs w:val="26"/>
          <w:lang w:val="vi-VN"/>
        </w:rPr>
        <w:t xml:space="preserve"> các vấn đề lý thuyết</w:t>
      </w:r>
      <w:r w:rsidRPr="0029619F">
        <w:rPr>
          <w:color w:val="000000"/>
          <w:sz w:val="26"/>
          <w:szCs w:val="26"/>
          <w:lang w:val="vi-VN"/>
        </w:rPr>
        <w:t xml:space="preserve"> và thực tiễn </w:t>
      </w:r>
      <w:r w:rsidR="005B1BBE" w:rsidRPr="0029619F">
        <w:rPr>
          <w:color w:val="000000"/>
          <w:sz w:val="26"/>
          <w:szCs w:val="26"/>
          <w:lang w:val="en-GB"/>
        </w:rPr>
        <w:t xml:space="preserve">mang chiến lược mở ra định hướng nghiên cứu chuyên sâu </w:t>
      </w:r>
      <w:r w:rsidRPr="0029619F">
        <w:rPr>
          <w:color w:val="000000"/>
          <w:sz w:val="26"/>
          <w:szCs w:val="26"/>
          <w:lang w:val="vi-VN"/>
        </w:rPr>
        <w:t xml:space="preserve">về </w:t>
      </w:r>
      <w:r w:rsidR="005B1BBE" w:rsidRPr="0029619F">
        <w:rPr>
          <w:color w:val="000000"/>
          <w:sz w:val="26"/>
          <w:szCs w:val="26"/>
          <w:lang w:val="en-GB"/>
        </w:rPr>
        <w:t xml:space="preserve">lĩnh vực </w:t>
      </w:r>
      <w:r w:rsidR="001D6C2E" w:rsidRPr="0029619F">
        <w:rPr>
          <w:color w:val="000000"/>
          <w:sz w:val="26"/>
          <w:szCs w:val="26"/>
          <w:lang w:val="en-GB"/>
        </w:rPr>
        <w:t>âm nhạc tôn giáo, tín ngưỡng trong truyền thống âm nhạc cổ truyền Việt Nam</w:t>
      </w:r>
      <w:r w:rsidR="005B1BBE" w:rsidRPr="0029619F">
        <w:rPr>
          <w:color w:val="000000"/>
          <w:sz w:val="26"/>
          <w:szCs w:val="26"/>
          <w:lang w:val="en-GB"/>
        </w:rPr>
        <w:t xml:space="preserve"> ở Việt Nam</w:t>
      </w:r>
      <w:r w:rsidR="00CA3667" w:rsidRPr="0029619F">
        <w:rPr>
          <w:color w:val="000000"/>
          <w:sz w:val="26"/>
          <w:szCs w:val="26"/>
          <w:lang w:val="vi-VN"/>
        </w:rPr>
        <w:t xml:space="preserve">; </w:t>
      </w:r>
    </w:p>
    <w:p w14:paraId="5DF2C2AA" w14:textId="3A09E2ED" w:rsidR="00CA3667" w:rsidRPr="0029619F" w:rsidRDefault="00DA0B2C" w:rsidP="004E73CD">
      <w:pPr>
        <w:shd w:val="clear" w:color="auto" w:fill="FFFFFF"/>
        <w:spacing w:line="312" w:lineRule="auto"/>
        <w:ind w:firstLine="720"/>
        <w:jc w:val="both"/>
        <w:rPr>
          <w:color w:val="000000"/>
          <w:sz w:val="26"/>
          <w:szCs w:val="26"/>
          <w:lang w:val="vi-VN"/>
        </w:rPr>
      </w:pPr>
      <w:r w:rsidRPr="0029619F">
        <w:rPr>
          <w:color w:val="000000"/>
          <w:sz w:val="26"/>
          <w:szCs w:val="26"/>
          <w:lang w:val="vi-VN"/>
        </w:rPr>
        <w:t>- Tổ chức triển khai các nghiên cứu</w:t>
      </w:r>
      <w:r w:rsidR="00CA3667" w:rsidRPr="0029619F">
        <w:rPr>
          <w:color w:val="000000"/>
          <w:sz w:val="26"/>
          <w:szCs w:val="26"/>
          <w:lang w:val="vi-VN"/>
        </w:rPr>
        <w:t xml:space="preserve">, tư vấn chính sách </w:t>
      </w:r>
      <w:r w:rsidR="001D6C2E" w:rsidRPr="0029619F">
        <w:rPr>
          <w:color w:val="000000"/>
          <w:sz w:val="26"/>
          <w:szCs w:val="26"/>
          <w:lang w:val="en-GB"/>
        </w:rPr>
        <w:t>bảo tồn và phát huy âm nhạc tôn giáo, tín ngưỡng truyền thống, góp phần xây dựng nền văn hóa Việt Nam tiên tiến, đậm đà bản sắc dân tộc trong bối cảnh</w:t>
      </w:r>
      <w:r w:rsidR="00CA3667" w:rsidRPr="0029619F">
        <w:rPr>
          <w:color w:val="000000"/>
          <w:sz w:val="26"/>
          <w:szCs w:val="26"/>
          <w:lang w:val="vi-VN"/>
        </w:rPr>
        <w:t xml:space="preserve"> chuyển đổi số; </w:t>
      </w:r>
    </w:p>
    <w:p w14:paraId="1151790B" w14:textId="4C440861" w:rsidR="00CA3667" w:rsidRPr="0029619F" w:rsidRDefault="00CA3667" w:rsidP="004E73CD">
      <w:pPr>
        <w:shd w:val="clear" w:color="auto" w:fill="FFFFFF"/>
        <w:spacing w:line="312" w:lineRule="auto"/>
        <w:ind w:firstLine="720"/>
        <w:jc w:val="both"/>
        <w:rPr>
          <w:color w:val="000000"/>
          <w:sz w:val="26"/>
          <w:szCs w:val="26"/>
          <w:lang w:val="vi-VN"/>
        </w:rPr>
      </w:pPr>
      <w:r w:rsidRPr="0029619F">
        <w:rPr>
          <w:color w:val="000000"/>
          <w:sz w:val="26"/>
          <w:szCs w:val="26"/>
          <w:lang w:val="vi-VN"/>
        </w:rPr>
        <w:t>- Xây dựng các sản phẩm</w:t>
      </w:r>
      <w:r w:rsidR="001D6C2E" w:rsidRPr="0029619F">
        <w:rPr>
          <w:color w:val="000000"/>
          <w:sz w:val="26"/>
          <w:szCs w:val="26"/>
          <w:lang w:val="en-GB"/>
        </w:rPr>
        <w:t>, công trình</w:t>
      </w:r>
      <w:r w:rsidRPr="0029619F">
        <w:rPr>
          <w:color w:val="000000"/>
          <w:sz w:val="26"/>
          <w:szCs w:val="26"/>
          <w:lang w:val="vi-VN"/>
        </w:rPr>
        <w:t xml:space="preserve"> nghiên cứu, báo cáo </w:t>
      </w:r>
      <w:r w:rsidR="005B1BBE" w:rsidRPr="0029619F">
        <w:rPr>
          <w:color w:val="000000"/>
          <w:sz w:val="26"/>
          <w:szCs w:val="26"/>
          <w:lang w:val="en-GB"/>
        </w:rPr>
        <w:t>chuyên sâu mang định hướng lý thuyết cũng như nghiên cứu cơ bản về âm nhạc tôn giáo, tín ngưỡng</w:t>
      </w:r>
      <w:r w:rsidRPr="0029619F">
        <w:rPr>
          <w:color w:val="000000"/>
          <w:sz w:val="26"/>
          <w:szCs w:val="26"/>
          <w:lang w:val="vi-VN"/>
        </w:rPr>
        <w:t xml:space="preserve"> có giá trị tham khảo/trích dẫn ở Việt Nam và trên thế giới;</w:t>
      </w:r>
    </w:p>
    <w:p w14:paraId="32FF7A96" w14:textId="71CD418C" w:rsidR="00CA3667" w:rsidRPr="0029619F" w:rsidRDefault="00CA3667" w:rsidP="004E73CD">
      <w:pPr>
        <w:shd w:val="clear" w:color="auto" w:fill="FFFFFF"/>
        <w:spacing w:line="312" w:lineRule="auto"/>
        <w:ind w:firstLine="720"/>
        <w:jc w:val="both"/>
        <w:rPr>
          <w:color w:val="000000"/>
          <w:sz w:val="26"/>
          <w:szCs w:val="26"/>
          <w:lang w:val="vi-VN"/>
        </w:rPr>
      </w:pPr>
      <w:r w:rsidRPr="0029619F">
        <w:rPr>
          <w:color w:val="000000"/>
          <w:sz w:val="26"/>
          <w:szCs w:val="26"/>
          <w:lang w:val="vi-VN"/>
        </w:rPr>
        <w:t xml:space="preserve">- Tổ chức cá hoạt động tọa đàm, hội thảo khoa học, tập huấn, bồi dưỡng kiến thức </w:t>
      </w:r>
      <w:r w:rsidR="008D1011" w:rsidRPr="0029619F">
        <w:rPr>
          <w:color w:val="000000"/>
          <w:sz w:val="26"/>
          <w:szCs w:val="26"/>
          <w:lang w:val="vi-VN"/>
        </w:rPr>
        <w:t xml:space="preserve">về </w:t>
      </w:r>
      <w:r w:rsidR="008D1011" w:rsidRPr="0029619F">
        <w:rPr>
          <w:color w:val="000000"/>
          <w:sz w:val="26"/>
          <w:szCs w:val="26"/>
          <w:lang w:val="en-GB"/>
        </w:rPr>
        <w:t>lĩnh vực âm nhạc tôn giáo, tín ngưỡng trong truyền thống âm nhạc cổ truyền Việt Nam ở Việt Nam</w:t>
      </w:r>
      <w:r w:rsidRPr="0029619F">
        <w:rPr>
          <w:color w:val="000000"/>
          <w:sz w:val="26"/>
          <w:szCs w:val="26"/>
          <w:lang w:val="vi-VN"/>
        </w:rPr>
        <w:t xml:space="preserve"> cho tổ chức, cá nhân;</w:t>
      </w:r>
    </w:p>
    <w:p w14:paraId="102240A3" w14:textId="609E1449" w:rsidR="00CA3667" w:rsidRPr="0029619F" w:rsidRDefault="00CA3667" w:rsidP="004E73CD">
      <w:pPr>
        <w:shd w:val="clear" w:color="auto" w:fill="FFFFFF"/>
        <w:spacing w:line="312" w:lineRule="auto"/>
        <w:ind w:firstLine="720"/>
        <w:jc w:val="both"/>
        <w:rPr>
          <w:color w:val="000000"/>
          <w:sz w:val="26"/>
          <w:szCs w:val="26"/>
          <w:lang w:val="vi-VN"/>
        </w:rPr>
      </w:pPr>
      <w:r w:rsidRPr="0029619F">
        <w:rPr>
          <w:color w:val="000000"/>
          <w:sz w:val="26"/>
          <w:szCs w:val="26"/>
          <w:lang w:val="vi-VN"/>
        </w:rPr>
        <w:t xml:space="preserve">- Tổ chức khai thác, chắt lọc </w:t>
      </w:r>
      <w:r w:rsidR="004946E6" w:rsidRPr="0029619F">
        <w:rPr>
          <w:color w:val="000000"/>
          <w:sz w:val="26"/>
          <w:szCs w:val="26"/>
          <w:lang w:val="vi-VN"/>
        </w:rPr>
        <w:t>kết quả nghiên cứu của các chương trình, nhiệm vụ khoa học và công nghệ khác nhằm nâng cao chất lượng nghiên cứu giảng dạy</w:t>
      </w:r>
      <w:r w:rsidR="00317CEB" w:rsidRPr="0029619F">
        <w:rPr>
          <w:color w:val="000000"/>
          <w:sz w:val="26"/>
          <w:szCs w:val="26"/>
          <w:lang w:val="vi-VN"/>
        </w:rPr>
        <w:t>, đào tạo (chính quy, phi chính quy, ngắn hạn…)</w:t>
      </w:r>
      <w:r w:rsidR="004946E6" w:rsidRPr="0029619F">
        <w:rPr>
          <w:color w:val="000000"/>
          <w:sz w:val="26"/>
          <w:szCs w:val="26"/>
          <w:lang w:val="vi-VN"/>
        </w:rPr>
        <w:t xml:space="preserve"> </w:t>
      </w:r>
      <w:r w:rsidR="008D1011" w:rsidRPr="0029619F">
        <w:rPr>
          <w:color w:val="000000"/>
          <w:sz w:val="26"/>
          <w:szCs w:val="26"/>
          <w:lang w:val="vi-VN"/>
        </w:rPr>
        <w:t xml:space="preserve">về </w:t>
      </w:r>
      <w:r w:rsidR="008D1011" w:rsidRPr="0029619F">
        <w:rPr>
          <w:color w:val="000000"/>
          <w:sz w:val="26"/>
          <w:szCs w:val="26"/>
          <w:lang w:val="en-GB"/>
        </w:rPr>
        <w:t>lĩnh vực âm nhạc tôn giáo, tín ngưỡng trong truyền thống âm nhạc cổ truyền Việt Nam ở Việt Nam</w:t>
      </w:r>
      <w:r w:rsidR="004946E6" w:rsidRPr="0029619F">
        <w:rPr>
          <w:color w:val="000000"/>
          <w:sz w:val="26"/>
          <w:szCs w:val="26"/>
          <w:lang w:val="vi-VN"/>
        </w:rPr>
        <w:t xml:space="preserve">. </w:t>
      </w:r>
    </w:p>
    <w:p w14:paraId="517B1844" w14:textId="0765991D" w:rsidR="0011307E" w:rsidRPr="0029619F" w:rsidRDefault="00DA0B2C" w:rsidP="004E73CD">
      <w:pPr>
        <w:pBdr>
          <w:top w:val="nil"/>
          <w:left w:val="nil"/>
          <w:bottom w:val="nil"/>
          <w:right w:val="nil"/>
          <w:between w:val="nil"/>
        </w:pBdr>
        <w:shd w:val="clear" w:color="auto" w:fill="FFFFFF"/>
        <w:spacing w:line="312" w:lineRule="auto"/>
        <w:jc w:val="both"/>
        <w:rPr>
          <w:color w:val="000000"/>
          <w:sz w:val="26"/>
          <w:szCs w:val="26"/>
          <w:lang w:val="vi-VN"/>
        </w:rPr>
      </w:pPr>
      <w:r w:rsidRPr="0029619F">
        <w:rPr>
          <w:color w:val="000000"/>
          <w:sz w:val="26"/>
          <w:szCs w:val="26"/>
          <w:lang w:val="vi-VN"/>
        </w:rPr>
        <w:tab/>
        <w:t xml:space="preserve">- Thực hiện các nhiệm vụ khác do </w:t>
      </w:r>
      <w:r w:rsidR="00BA6754" w:rsidRPr="0029619F">
        <w:rPr>
          <w:color w:val="000000"/>
          <w:sz w:val="26"/>
          <w:szCs w:val="26"/>
          <w:lang w:val="vi-VN"/>
        </w:rPr>
        <w:t xml:space="preserve">Bộ GD&amp;ĐT, Bộ KH&amp;CN, </w:t>
      </w:r>
      <w:r w:rsidRPr="0029619F">
        <w:rPr>
          <w:color w:val="000000"/>
          <w:sz w:val="26"/>
          <w:szCs w:val="26"/>
          <w:lang w:val="vi-VN"/>
        </w:rPr>
        <w:t xml:space="preserve">Đại học Quốc gia Hà Nội, Trường Đại học </w:t>
      </w:r>
      <w:r w:rsidR="00317CEB" w:rsidRPr="0029619F">
        <w:rPr>
          <w:color w:val="000000"/>
          <w:sz w:val="26"/>
          <w:szCs w:val="26"/>
          <w:lang w:val="vi-VN"/>
        </w:rPr>
        <w:t xml:space="preserve">KHXH&amp;NV </w:t>
      </w:r>
      <w:r w:rsidRPr="0029619F">
        <w:rPr>
          <w:color w:val="000000"/>
          <w:sz w:val="26"/>
          <w:szCs w:val="26"/>
          <w:lang w:val="vi-VN"/>
        </w:rPr>
        <w:t>Hà Nội giao; các nhiệm vụ theo đặt hàng của các tổ chức khoa học và công nghệ, các cơ quan nhà nước.</w:t>
      </w:r>
    </w:p>
    <w:p w14:paraId="7A5ECA1B" w14:textId="77777777" w:rsidR="0011307E" w:rsidRPr="0029619F" w:rsidRDefault="00DA0B2C" w:rsidP="004E73CD">
      <w:pPr>
        <w:pBdr>
          <w:top w:val="nil"/>
          <w:left w:val="nil"/>
          <w:bottom w:val="nil"/>
          <w:right w:val="nil"/>
          <w:between w:val="nil"/>
        </w:pBdr>
        <w:shd w:val="clear" w:color="auto" w:fill="FFFFFF"/>
        <w:spacing w:line="312" w:lineRule="auto"/>
        <w:jc w:val="both"/>
        <w:rPr>
          <w:b/>
          <w:color w:val="000000"/>
          <w:sz w:val="26"/>
          <w:szCs w:val="26"/>
          <w:lang w:val="vi-VN"/>
        </w:rPr>
      </w:pPr>
      <w:r w:rsidRPr="0029619F">
        <w:rPr>
          <w:color w:val="000000"/>
          <w:sz w:val="26"/>
          <w:szCs w:val="26"/>
          <w:lang w:val="vi-VN"/>
        </w:rPr>
        <w:tab/>
      </w:r>
      <w:r w:rsidRPr="0029619F">
        <w:rPr>
          <w:b/>
          <w:color w:val="000000"/>
          <w:sz w:val="26"/>
          <w:szCs w:val="26"/>
          <w:lang w:val="vi-VN"/>
        </w:rPr>
        <w:t>7. Các đề xuất về nhu cầu đầu tư, hợp tác nếu được công nhận</w:t>
      </w:r>
    </w:p>
    <w:p w14:paraId="217C731C" w14:textId="775B6BD2" w:rsidR="0011307E" w:rsidRPr="0029619F" w:rsidRDefault="00DA0B2C" w:rsidP="004E73CD">
      <w:pPr>
        <w:spacing w:line="312" w:lineRule="auto"/>
        <w:ind w:firstLine="720"/>
        <w:jc w:val="both"/>
        <w:rPr>
          <w:color w:val="000000"/>
          <w:sz w:val="26"/>
          <w:szCs w:val="26"/>
          <w:lang w:val="vi-VN"/>
        </w:rPr>
      </w:pPr>
      <w:r w:rsidRPr="0029619F">
        <w:rPr>
          <w:color w:val="000000"/>
          <w:sz w:val="26"/>
          <w:szCs w:val="26"/>
          <w:lang w:val="vi-VN"/>
        </w:rPr>
        <w:t xml:space="preserve">- </w:t>
      </w:r>
      <w:r w:rsidR="00317CEB" w:rsidRPr="0029619F">
        <w:rPr>
          <w:color w:val="000000"/>
          <w:sz w:val="26"/>
          <w:szCs w:val="26"/>
          <w:lang w:val="vi-VN"/>
        </w:rPr>
        <w:t>C</w:t>
      </w:r>
      <w:r w:rsidRPr="0029619F">
        <w:rPr>
          <w:color w:val="000000"/>
          <w:sz w:val="26"/>
          <w:szCs w:val="26"/>
          <w:lang w:val="vi-VN"/>
        </w:rPr>
        <w:t xml:space="preserve">ơ sở vật chất, trang thiết bị dùng chung của </w:t>
      </w:r>
      <w:r w:rsidR="00317CEB" w:rsidRPr="0029619F">
        <w:rPr>
          <w:color w:val="000000"/>
          <w:sz w:val="26"/>
          <w:szCs w:val="26"/>
          <w:lang w:val="vi-VN"/>
        </w:rPr>
        <w:t>Trường Đại học KHXH&amp;NV</w:t>
      </w:r>
      <w:r w:rsidRPr="0029619F">
        <w:rPr>
          <w:color w:val="000000"/>
          <w:sz w:val="26"/>
          <w:szCs w:val="26"/>
          <w:lang w:val="vi-VN"/>
        </w:rPr>
        <w:t>.</w:t>
      </w:r>
    </w:p>
    <w:p w14:paraId="3E58B20B" w14:textId="2049747E" w:rsidR="0011307E" w:rsidRPr="0029619F" w:rsidRDefault="00DA0B2C" w:rsidP="004E73CD">
      <w:pPr>
        <w:spacing w:line="312" w:lineRule="auto"/>
        <w:ind w:firstLine="720"/>
        <w:jc w:val="both"/>
        <w:rPr>
          <w:color w:val="000000"/>
          <w:sz w:val="26"/>
          <w:szCs w:val="26"/>
          <w:lang w:val="vi-VN"/>
        </w:rPr>
      </w:pPr>
      <w:r w:rsidRPr="0029619F">
        <w:rPr>
          <w:color w:val="000000"/>
          <w:sz w:val="26"/>
          <w:szCs w:val="26"/>
          <w:lang w:val="vi-VN"/>
        </w:rPr>
        <w:t xml:space="preserve">- Đầu tư kinh phí thực hiện các nhiệm vụ khoa học do </w:t>
      </w:r>
      <w:r w:rsidR="00317CEB" w:rsidRPr="0029619F">
        <w:rPr>
          <w:color w:val="000000"/>
          <w:sz w:val="26"/>
          <w:szCs w:val="26"/>
          <w:lang w:val="vi-VN"/>
        </w:rPr>
        <w:t>Trường Đại học KHXH&amp;NV</w:t>
      </w:r>
      <w:r w:rsidRPr="0029619F">
        <w:rPr>
          <w:color w:val="000000"/>
          <w:sz w:val="26"/>
          <w:szCs w:val="26"/>
          <w:lang w:val="vi-VN"/>
        </w:rPr>
        <w:t xml:space="preserve"> giao. </w:t>
      </w:r>
    </w:p>
    <w:p w14:paraId="52927156" w14:textId="4B18C095" w:rsidR="0011307E" w:rsidRPr="0029619F" w:rsidRDefault="00DA0B2C" w:rsidP="004E73CD">
      <w:pPr>
        <w:spacing w:line="312" w:lineRule="auto"/>
        <w:ind w:firstLine="720"/>
        <w:jc w:val="both"/>
        <w:rPr>
          <w:color w:val="000000"/>
          <w:sz w:val="26"/>
          <w:szCs w:val="26"/>
          <w:lang w:val="vi-VN"/>
        </w:rPr>
      </w:pPr>
      <w:r w:rsidRPr="0029619F">
        <w:rPr>
          <w:color w:val="000000"/>
          <w:sz w:val="26"/>
          <w:szCs w:val="26"/>
          <w:lang w:val="vi-VN"/>
        </w:rPr>
        <w:t xml:space="preserve">- Đầu tư kinh phí xây dựng các báo cáo tư vấn </w:t>
      </w:r>
      <w:r w:rsidR="004F47F4" w:rsidRPr="0029619F">
        <w:rPr>
          <w:color w:val="000000"/>
          <w:sz w:val="26"/>
          <w:szCs w:val="26"/>
          <w:lang w:val="vi-VN"/>
        </w:rPr>
        <w:t xml:space="preserve">về </w:t>
      </w:r>
      <w:r w:rsidR="004F47F4" w:rsidRPr="0029619F">
        <w:rPr>
          <w:color w:val="000000"/>
          <w:sz w:val="26"/>
          <w:szCs w:val="26"/>
          <w:lang w:val="en-GB"/>
        </w:rPr>
        <w:t>lĩnh vực âm nhạc tôn giáo, tín ngưỡng trong truyền thống âm nhạc cổ truyền Việt Nam ở Việt Nam</w:t>
      </w:r>
      <w:r w:rsidR="00063DB7" w:rsidRPr="0029619F">
        <w:rPr>
          <w:color w:val="000000"/>
          <w:sz w:val="26"/>
          <w:szCs w:val="26"/>
          <w:lang w:val="vi-VN"/>
        </w:rPr>
        <w:t xml:space="preserve">; </w:t>
      </w:r>
      <w:r w:rsidRPr="0029619F">
        <w:rPr>
          <w:color w:val="000000"/>
          <w:sz w:val="26"/>
          <w:szCs w:val="26"/>
          <w:lang w:val="vi-VN"/>
        </w:rPr>
        <w:t xml:space="preserve">Hỗ trợ kinh phí xây dựng thuyết minh, thực hiện các nhiệm vụ khoa học về </w:t>
      </w:r>
      <w:r w:rsidR="004F47F4" w:rsidRPr="0029619F">
        <w:rPr>
          <w:color w:val="000000"/>
          <w:sz w:val="26"/>
          <w:szCs w:val="26"/>
          <w:lang w:val="vi-VN"/>
        </w:rPr>
        <w:t xml:space="preserve">về </w:t>
      </w:r>
      <w:r w:rsidR="004F47F4" w:rsidRPr="0029619F">
        <w:rPr>
          <w:color w:val="000000"/>
          <w:sz w:val="26"/>
          <w:szCs w:val="26"/>
          <w:lang w:val="en-GB"/>
        </w:rPr>
        <w:t>lĩnh vực âm nhạc tôn giáo, tín ngưỡng trong truyền thống âm nhạc cổ truyền Việt Nam ở Việt Nam</w:t>
      </w:r>
      <w:r w:rsidRPr="0029619F">
        <w:rPr>
          <w:color w:val="000000"/>
          <w:sz w:val="26"/>
          <w:szCs w:val="26"/>
          <w:lang w:val="vi-VN"/>
        </w:rPr>
        <w:t xml:space="preserve"> trong các Chương trình, Dự án nghiên cứu khoa học xã hội và nhân văn quốc gia và địa phương.</w:t>
      </w:r>
    </w:p>
    <w:p w14:paraId="5712D984" w14:textId="2E3726C4" w:rsidR="0011307E" w:rsidRPr="0029619F" w:rsidRDefault="00DA0B2C" w:rsidP="004E73CD">
      <w:pPr>
        <w:spacing w:line="312" w:lineRule="auto"/>
        <w:ind w:firstLine="720"/>
        <w:jc w:val="both"/>
        <w:rPr>
          <w:i/>
          <w:color w:val="000000"/>
          <w:sz w:val="26"/>
          <w:szCs w:val="26"/>
          <w:lang w:val="vi-VN"/>
        </w:rPr>
      </w:pPr>
      <w:r w:rsidRPr="0029619F">
        <w:rPr>
          <w:color w:val="000000"/>
          <w:sz w:val="26"/>
          <w:szCs w:val="26"/>
          <w:lang w:val="vi-VN"/>
        </w:rPr>
        <w:t>- Hỗ trợ kinh phí cho các sản phẩm công bố ưu tú</w:t>
      </w:r>
      <w:r w:rsidR="00063DB7" w:rsidRPr="0029619F">
        <w:rPr>
          <w:color w:val="000000"/>
          <w:sz w:val="26"/>
          <w:szCs w:val="26"/>
          <w:lang w:val="vi-VN"/>
        </w:rPr>
        <w:t>, xuất sắc</w:t>
      </w:r>
      <w:r w:rsidRPr="0029619F">
        <w:rPr>
          <w:color w:val="000000"/>
          <w:sz w:val="26"/>
          <w:szCs w:val="26"/>
          <w:lang w:val="vi-VN"/>
        </w:rPr>
        <w:t xml:space="preserve">. </w:t>
      </w:r>
    </w:p>
    <w:p w14:paraId="092F7EAA" w14:textId="77777777" w:rsidR="0011307E" w:rsidRPr="0029619F" w:rsidRDefault="00DA0B2C" w:rsidP="004E73CD">
      <w:pPr>
        <w:spacing w:line="312" w:lineRule="auto"/>
        <w:jc w:val="both"/>
        <w:rPr>
          <w:b/>
          <w:color w:val="000000"/>
          <w:sz w:val="26"/>
          <w:szCs w:val="26"/>
          <w:lang w:val="vi-VN"/>
        </w:rPr>
      </w:pPr>
      <w:r w:rsidRPr="0029619F">
        <w:rPr>
          <w:color w:val="000000"/>
          <w:sz w:val="26"/>
          <w:szCs w:val="26"/>
          <w:lang w:val="vi-VN"/>
        </w:rPr>
        <w:tab/>
      </w:r>
      <w:r w:rsidRPr="0029619F">
        <w:rPr>
          <w:b/>
          <w:color w:val="000000"/>
          <w:sz w:val="26"/>
          <w:szCs w:val="26"/>
          <w:lang w:val="vi-VN"/>
        </w:rPr>
        <w:t>8. Cam kết thực hiện của nhóm nghiên cứu và của đơn vị</w:t>
      </w:r>
    </w:p>
    <w:p w14:paraId="7E1AEDD6" w14:textId="77777777" w:rsidR="0011307E" w:rsidRPr="0029619F" w:rsidRDefault="00DA0B2C" w:rsidP="004E73CD">
      <w:pPr>
        <w:spacing w:line="312" w:lineRule="auto"/>
        <w:jc w:val="both"/>
        <w:rPr>
          <w:color w:val="000000"/>
          <w:sz w:val="26"/>
          <w:szCs w:val="26"/>
          <w:lang w:val="vi-VN"/>
        </w:rPr>
      </w:pPr>
      <w:r w:rsidRPr="0029619F">
        <w:rPr>
          <w:color w:val="000000"/>
          <w:sz w:val="26"/>
          <w:szCs w:val="26"/>
          <w:lang w:val="vi-VN"/>
        </w:rPr>
        <w:lastRenderedPageBreak/>
        <w:tab/>
        <w:t>- Nhóm nghiên cứu: Đầu tư trí tuệ và huy động các nguồn lực để thực hiện các mục tiêu và nhiệm vụ đề ra.</w:t>
      </w:r>
    </w:p>
    <w:p w14:paraId="6A231FC7" w14:textId="6B584781" w:rsidR="0011307E" w:rsidRPr="0029619F" w:rsidRDefault="00DA0B2C" w:rsidP="004E73CD">
      <w:pPr>
        <w:spacing w:line="312" w:lineRule="auto"/>
        <w:jc w:val="both"/>
        <w:rPr>
          <w:color w:val="000000"/>
          <w:sz w:val="26"/>
          <w:szCs w:val="26"/>
          <w:lang w:val="vi-VN"/>
        </w:rPr>
      </w:pPr>
      <w:r w:rsidRPr="0029619F">
        <w:rPr>
          <w:color w:val="000000"/>
          <w:sz w:val="26"/>
          <w:szCs w:val="26"/>
          <w:lang w:val="vi-VN"/>
        </w:rPr>
        <w:tab/>
        <w:t>- Đơn vị: Tạo điều kiện để về thời gian, đầu tư, hỗ trợ thành viên nhóm nghiên cứu triển khai các nhiệm vụ chuyên môn phù hợp với chức năng, nhiệm vụ của đơn vị.</w:t>
      </w:r>
    </w:p>
    <w:p w14:paraId="34BC1F8B" w14:textId="77777777" w:rsidR="00524CDC" w:rsidRPr="0029619F" w:rsidRDefault="00524CDC" w:rsidP="004E73CD">
      <w:pPr>
        <w:spacing w:line="312" w:lineRule="auto"/>
        <w:jc w:val="both"/>
        <w:rPr>
          <w:color w:val="000000"/>
          <w:sz w:val="26"/>
          <w:szCs w:val="26"/>
          <w:lang w:val="vi-VN"/>
        </w:rPr>
      </w:pPr>
    </w:p>
    <w:p w14:paraId="60870B01" w14:textId="77777777" w:rsidR="0011307E" w:rsidRPr="0029619F" w:rsidRDefault="00DA0B2C" w:rsidP="004E73CD">
      <w:pPr>
        <w:spacing w:line="312" w:lineRule="auto"/>
        <w:ind w:left="4320"/>
        <w:rPr>
          <w:i/>
          <w:color w:val="000000"/>
          <w:sz w:val="26"/>
          <w:szCs w:val="26"/>
          <w:lang w:val="vi-VN"/>
        </w:rPr>
      </w:pPr>
      <w:r w:rsidRPr="0029619F">
        <w:rPr>
          <w:i/>
          <w:color w:val="000000"/>
          <w:sz w:val="26"/>
          <w:szCs w:val="26"/>
          <w:lang w:val="vi-VN"/>
        </w:rPr>
        <w:t xml:space="preserve">        Hà Nội, ngày      tháng</w:t>
      </w:r>
      <w:r w:rsidRPr="0029619F">
        <w:rPr>
          <w:i/>
          <w:sz w:val="26"/>
          <w:szCs w:val="26"/>
          <w:lang w:val="vi-VN"/>
        </w:rPr>
        <w:t xml:space="preserve"> 01</w:t>
      </w:r>
      <w:r w:rsidRPr="0029619F">
        <w:rPr>
          <w:i/>
          <w:color w:val="000000"/>
          <w:sz w:val="26"/>
          <w:szCs w:val="26"/>
          <w:lang w:val="vi-VN"/>
        </w:rPr>
        <w:t xml:space="preserve"> năm 202</w:t>
      </w:r>
      <w:r w:rsidRPr="0029619F">
        <w:rPr>
          <w:i/>
          <w:sz w:val="26"/>
          <w:szCs w:val="26"/>
          <w:lang w:val="vi-VN"/>
        </w:rPr>
        <w:t>5</w:t>
      </w:r>
      <w:r w:rsidRPr="0029619F">
        <w:rPr>
          <w:i/>
          <w:color w:val="000000"/>
          <w:sz w:val="26"/>
          <w:szCs w:val="26"/>
          <w:lang w:val="vi-VN"/>
        </w:rPr>
        <w:t xml:space="preserve">    </w:t>
      </w:r>
    </w:p>
    <w:tbl>
      <w:tblPr>
        <w:tblStyle w:val="a3"/>
        <w:tblW w:w="9072" w:type="dxa"/>
        <w:tblLayout w:type="fixed"/>
        <w:tblLook w:val="0400" w:firstRow="0" w:lastRow="0" w:firstColumn="0" w:lastColumn="0" w:noHBand="0" w:noVBand="1"/>
      </w:tblPr>
      <w:tblGrid>
        <w:gridCol w:w="4524"/>
        <w:gridCol w:w="4548"/>
      </w:tblGrid>
      <w:tr w:rsidR="0011307E" w:rsidRPr="0029619F" w14:paraId="570A8AAD" w14:textId="77777777">
        <w:tc>
          <w:tcPr>
            <w:tcW w:w="4524" w:type="dxa"/>
          </w:tcPr>
          <w:p w14:paraId="37BE0CEA" w14:textId="77777777" w:rsidR="0011307E" w:rsidRPr="0029619F" w:rsidRDefault="0011307E" w:rsidP="004E73CD">
            <w:pPr>
              <w:spacing w:line="312" w:lineRule="auto"/>
              <w:jc w:val="center"/>
              <w:rPr>
                <w:color w:val="000000"/>
                <w:sz w:val="26"/>
                <w:szCs w:val="26"/>
                <w:lang w:val="vi-VN"/>
              </w:rPr>
            </w:pPr>
          </w:p>
        </w:tc>
        <w:tc>
          <w:tcPr>
            <w:tcW w:w="4548" w:type="dxa"/>
          </w:tcPr>
          <w:p w14:paraId="110247E6" w14:textId="77777777" w:rsidR="0011307E" w:rsidRPr="0029619F" w:rsidRDefault="00DA0B2C" w:rsidP="004E73CD">
            <w:pPr>
              <w:spacing w:line="312" w:lineRule="auto"/>
              <w:jc w:val="center"/>
              <w:rPr>
                <w:b/>
                <w:color w:val="000000"/>
                <w:sz w:val="26"/>
                <w:szCs w:val="26"/>
                <w:lang w:val="vi-VN"/>
              </w:rPr>
            </w:pPr>
            <w:r w:rsidRPr="0029619F">
              <w:rPr>
                <w:b/>
                <w:color w:val="000000"/>
                <w:sz w:val="26"/>
                <w:szCs w:val="26"/>
                <w:lang w:val="vi-VN"/>
              </w:rPr>
              <w:t xml:space="preserve">Trưởng Nhóm </w:t>
            </w:r>
          </w:p>
          <w:p w14:paraId="1F8D02B2" w14:textId="77777777" w:rsidR="0011307E" w:rsidRPr="0029619F" w:rsidRDefault="0011307E" w:rsidP="004E73CD">
            <w:pPr>
              <w:spacing w:line="312" w:lineRule="auto"/>
              <w:jc w:val="center"/>
              <w:rPr>
                <w:b/>
                <w:color w:val="000000"/>
                <w:sz w:val="26"/>
                <w:szCs w:val="26"/>
                <w:lang w:val="vi-VN"/>
              </w:rPr>
            </w:pPr>
          </w:p>
          <w:p w14:paraId="7FAD2CB8" w14:textId="77777777" w:rsidR="0011307E" w:rsidRPr="0029619F" w:rsidRDefault="0011307E" w:rsidP="004E73CD">
            <w:pPr>
              <w:spacing w:line="312" w:lineRule="auto"/>
              <w:jc w:val="center"/>
              <w:rPr>
                <w:b/>
                <w:color w:val="000000"/>
                <w:sz w:val="26"/>
                <w:szCs w:val="26"/>
                <w:lang w:val="vi-VN"/>
              </w:rPr>
            </w:pPr>
          </w:p>
          <w:p w14:paraId="01089963" w14:textId="77777777" w:rsidR="0011307E" w:rsidRPr="0029619F" w:rsidRDefault="0011307E" w:rsidP="007F082F">
            <w:pPr>
              <w:spacing w:line="312" w:lineRule="auto"/>
              <w:rPr>
                <w:b/>
                <w:color w:val="000000"/>
                <w:sz w:val="26"/>
                <w:szCs w:val="26"/>
              </w:rPr>
            </w:pPr>
          </w:p>
          <w:p w14:paraId="41F1099C" w14:textId="047A93A9" w:rsidR="0011307E" w:rsidRPr="0029619F" w:rsidRDefault="00DA0B2C" w:rsidP="004E73CD">
            <w:pPr>
              <w:spacing w:line="312" w:lineRule="auto"/>
              <w:jc w:val="center"/>
              <w:rPr>
                <w:color w:val="000000"/>
                <w:sz w:val="26"/>
                <w:szCs w:val="26"/>
                <w:lang w:val="en-GB"/>
              </w:rPr>
            </w:pPr>
            <w:r w:rsidRPr="0029619F">
              <w:rPr>
                <w:b/>
                <w:color w:val="000000"/>
                <w:sz w:val="26"/>
                <w:szCs w:val="26"/>
                <w:lang w:val="vi-VN"/>
              </w:rPr>
              <w:t xml:space="preserve">PGS.TS </w:t>
            </w:r>
            <w:r w:rsidR="002C664A" w:rsidRPr="0029619F">
              <w:rPr>
                <w:b/>
                <w:sz w:val="26"/>
                <w:szCs w:val="26"/>
                <w:lang w:val="vi-VN"/>
              </w:rPr>
              <w:t xml:space="preserve">Nguyễn </w:t>
            </w:r>
            <w:r w:rsidR="002C664A" w:rsidRPr="0029619F">
              <w:rPr>
                <w:b/>
                <w:sz w:val="26"/>
                <w:szCs w:val="26"/>
                <w:lang w:val="en-GB"/>
              </w:rPr>
              <w:t>Đình Lâm</w:t>
            </w:r>
          </w:p>
        </w:tc>
      </w:tr>
      <w:tr w:rsidR="0011307E" w:rsidRPr="0029619F" w14:paraId="4D7908A4" w14:textId="77777777">
        <w:tc>
          <w:tcPr>
            <w:tcW w:w="4524" w:type="dxa"/>
          </w:tcPr>
          <w:p w14:paraId="4A76EE75" w14:textId="77777777" w:rsidR="0011307E" w:rsidRPr="0029619F" w:rsidRDefault="0011307E" w:rsidP="004E73CD">
            <w:pPr>
              <w:spacing w:line="312" w:lineRule="auto"/>
              <w:jc w:val="both"/>
              <w:rPr>
                <w:b/>
                <w:color w:val="000000"/>
                <w:sz w:val="26"/>
                <w:szCs w:val="26"/>
                <w:lang w:val="vi-VN"/>
              </w:rPr>
            </w:pPr>
          </w:p>
        </w:tc>
        <w:tc>
          <w:tcPr>
            <w:tcW w:w="4548" w:type="dxa"/>
          </w:tcPr>
          <w:p w14:paraId="4FA6CFA7" w14:textId="77777777" w:rsidR="0011307E" w:rsidRPr="0029619F" w:rsidRDefault="0011307E" w:rsidP="004E73CD">
            <w:pPr>
              <w:spacing w:line="312" w:lineRule="auto"/>
              <w:jc w:val="both"/>
              <w:rPr>
                <w:b/>
                <w:color w:val="000000"/>
                <w:sz w:val="26"/>
                <w:szCs w:val="26"/>
                <w:lang w:val="vi-VN"/>
              </w:rPr>
            </w:pPr>
          </w:p>
        </w:tc>
      </w:tr>
    </w:tbl>
    <w:p w14:paraId="374D66A7" w14:textId="77777777" w:rsidR="0011307E" w:rsidRPr="0029619F" w:rsidRDefault="0011307E" w:rsidP="004E73CD">
      <w:pPr>
        <w:spacing w:line="312" w:lineRule="auto"/>
        <w:rPr>
          <w:color w:val="000000"/>
          <w:sz w:val="26"/>
          <w:szCs w:val="26"/>
          <w:lang w:val="vi-VN"/>
        </w:rPr>
      </w:pPr>
    </w:p>
    <w:sectPr w:rsidR="0011307E" w:rsidRPr="0029619F">
      <w:footerReference w:type="default" r:id="rId12"/>
      <w:pgSz w:w="11907" w:h="16840"/>
      <w:pgMar w:top="1191" w:right="1134" w:bottom="1191" w:left="1701" w:header="357" w:footer="25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FB42F" w14:textId="77777777" w:rsidR="00BA549F" w:rsidRDefault="00BA549F">
      <w:r>
        <w:separator/>
      </w:r>
    </w:p>
  </w:endnote>
  <w:endnote w:type="continuationSeparator" w:id="0">
    <w:p w14:paraId="2827AD57" w14:textId="77777777" w:rsidR="00BA549F" w:rsidRDefault="00BA5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9C491" w14:textId="77777777" w:rsidR="0011307E" w:rsidRDefault="00DA0B2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3D7ED4">
      <w:rPr>
        <w:noProof/>
        <w:color w:val="000000"/>
      </w:rPr>
      <w:t>7</w:t>
    </w:r>
    <w:r>
      <w:rPr>
        <w:color w:val="000000"/>
      </w:rPr>
      <w:fldChar w:fldCharType="end"/>
    </w:r>
  </w:p>
  <w:p w14:paraId="52F6C5AB" w14:textId="77777777" w:rsidR="0011307E" w:rsidRDefault="0011307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49F13" w14:textId="77777777" w:rsidR="00BA549F" w:rsidRDefault="00BA549F">
      <w:r>
        <w:separator/>
      </w:r>
    </w:p>
  </w:footnote>
  <w:footnote w:type="continuationSeparator" w:id="0">
    <w:p w14:paraId="37F6F726" w14:textId="77777777" w:rsidR="00BA549F" w:rsidRDefault="00BA54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917F4C"/>
    <w:multiLevelType w:val="multilevel"/>
    <w:tmpl w:val="A1C6CC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7E"/>
    <w:rsid w:val="00022004"/>
    <w:rsid w:val="00063DB7"/>
    <w:rsid w:val="00064E36"/>
    <w:rsid w:val="000A3148"/>
    <w:rsid w:val="000C4F97"/>
    <w:rsid w:val="000D5ADC"/>
    <w:rsid w:val="000E6921"/>
    <w:rsid w:val="000F1B9E"/>
    <w:rsid w:val="0011307E"/>
    <w:rsid w:val="00116821"/>
    <w:rsid w:val="00175687"/>
    <w:rsid w:val="001C43F7"/>
    <w:rsid w:val="001D6C2E"/>
    <w:rsid w:val="0021728E"/>
    <w:rsid w:val="00252334"/>
    <w:rsid w:val="00262EF6"/>
    <w:rsid w:val="002658F3"/>
    <w:rsid w:val="0029619F"/>
    <w:rsid w:val="002C664A"/>
    <w:rsid w:val="00317CEB"/>
    <w:rsid w:val="003A543D"/>
    <w:rsid w:val="003B46D0"/>
    <w:rsid w:val="003D7ED4"/>
    <w:rsid w:val="0045412C"/>
    <w:rsid w:val="004946E6"/>
    <w:rsid w:val="004E73CD"/>
    <w:rsid w:val="004F47F4"/>
    <w:rsid w:val="005109A9"/>
    <w:rsid w:val="00520249"/>
    <w:rsid w:val="00524CDC"/>
    <w:rsid w:val="005643F4"/>
    <w:rsid w:val="005B1BBE"/>
    <w:rsid w:val="006273F9"/>
    <w:rsid w:val="006378AD"/>
    <w:rsid w:val="0065117C"/>
    <w:rsid w:val="00654398"/>
    <w:rsid w:val="006E4577"/>
    <w:rsid w:val="006E609E"/>
    <w:rsid w:val="00744DD9"/>
    <w:rsid w:val="0076185E"/>
    <w:rsid w:val="007F082F"/>
    <w:rsid w:val="00876B5C"/>
    <w:rsid w:val="008B2E10"/>
    <w:rsid w:val="008B41EE"/>
    <w:rsid w:val="008C2FAE"/>
    <w:rsid w:val="008D1011"/>
    <w:rsid w:val="00993EEE"/>
    <w:rsid w:val="00997EE6"/>
    <w:rsid w:val="00AD7160"/>
    <w:rsid w:val="00AE639A"/>
    <w:rsid w:val="00AE752E"/>
    <w:rsid w:val="00AF69A1"/>
    <w:rsid w:val="00B02C13"/>
    <w:rsid w:val="00B224F5"/>
    <w:rsid w:val="00BA17CB"/>
    <w:rsid w:val="00BA549F"/>
    <w:rsid w:val="00BA6754"/>
    <w:rsid w:val="00CA2C15"/>
    <w:rsid w:val="00CA3667"/>
    <w:rsid w:val="00CB03C4"/>
    <w:rsid w:val="00CC778E"/>
    <w:rsid w:val="00CD583B"/>
    <w:rsid w:val="00CD6964"/>
    <w:rsid w:val="00CD7862"/>
    <w:rsid w:val="00D815D9"/>
    <w:rsid w:val="00DA0B2C"/>
    <w:rsid w:val="00DB209C"/>
    <w:rsid w:val="00E010AA"/>
    <w:rsid w:val="00E3639F"/>
    <w:rsid w:val="00E4405E"/>
    <w:rsid w:val="00E63560"/>
    <w:rsid w:val="00E636D0"/>
    <w:rsid w:val="00E64286"/>
    <w:rsid w:val="00E807D2"/>
    <w:rsid w:val="00EC0BB1"/>
    <w:rsid w:val="00EC3869"/>
    <w:rsid w:val="00EE2E98"/>
    <w:rsid w:val="00EE338E"/>
    <w:rsid w:val="00F241C6"/>
    <w:rsid w:val="00F97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7CA5"/>
  <w15:docId w15:val="{87FF9DA6-44E9-4B46-BDD7-71FD962B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E752E"/>
    <w:rPr>
      <w:color w:val="0000FF"/>
      <w:u w:val="single"/>
    </w:rPr>
  </w:style>
  <w:style w:type="character" w:styleId="FollowedHyperlink">
    <w:name w:val="FollowedHyperlink"/>
    <w:basedOn w:val="DefaultParagraphFont"/>
    <w:uiPriority w:val="99"/>
    <w:semiHidden/>
    <w:unhideWhenUsed/>
    <w:rsid w:val="00AE752E"/>
    <w:rPr>
      <w:color w:val="800080" w:themeColor="followedHyperlink"/>
      <w:u w:val="single"/>
    </w:rPr>
  </w:style>
  <w:style w:type="paragraph" w:styleId="ListParagraph">
    <w:name w:val="List Paragraph"/>
    <w:aliases w:val="ANNEX,List Paragraph1,List Paragraph2"/>
    <w:basedOn w:val="Normal"/>
    <w:link w:val="ListParagraphChar"/>
    <w:uiPriority w:val="34"/>
    <w:qFormat/>
    <w:rsid w:val="00CD583B"/>
    <w:pPr>
      <w:ind w:left="720"/>
    </w:pPr>
  </w:style>
  <w:style w:type="character" w:customStyle="1" w:styleId="ListParagraphChar">
    <w:name w:val="List Paragraph Char"/>
    <w:aliases w:val="ANNEX Char,List Paragraph1 Char,List Paragraph2 Char"/>
    <w:link w:val="ListParagraph"/>
    <w:uiPriority w:val="34"/>
    <w:rsid w:val="00CD583B"/>
  </w:style>
  <w:style w:type="character" w:customStyle="1" w:styleId="al-author-delim">
    <w:name w:val="al-author-delim"/>
    <w:basedOn w:val="DefaultParagraphFont"/>
    <w:rsid w:val="00F97584"/>
  </w:style>
  <w:style w:type="character" w:styleId="Emphasis">
    <w:name w:val="Emphasis"/>
    <w:basedOn w:val="DefaultParagraphFont"/>
    <w:uiPriority w:val="20"/>
    <w:qFormat/>
    <w:rsid w:val="00F97584"/>
    <w:rPr>
      <w:i/>
      <w:iCs/>
    </w:rPr>
  </w:style>
  <w:style w:type="character" w:customStyle="1" w:styleId="fs16">
    <w:name w:val="fs16"/>
    <w:basedOn w:val="DefaultParagraphFont"/>
    <w:rsid w:val="00B22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768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7134//mjm.vol12.1.3.20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63/5.0068347" TargetMode="External"/><Relationship Id="rId5" Type="http://schemas.openxmlformats.org/officeDocument/2006/relationships/footnotes" Target="footnotes.xml"/><Relationship Id="rId10" Type="http://schemas.openxmlformats.org/officeDocument/2006/relationships/hyperlink" Target="https://doi.org/10.1007/978-3-031-17594-7_31" TargetMode="External"/><Relationship Id="rId4" Type="http://schemas.openxmlformats.org/officeDocument/2006/relationships/webSettings" Target="webSettings.xml"/><Relationship Id="rId9" Type="http://schemas.openxmlformats.org/officeDocument/2006/relationships/hyperlink" Target="https://doi.org/10.1057/s41599-021-01018-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Tung Khoi</dc:creator>
  <cp:lastModifiedBy>Microsoft account</cp:lastModifiedBy>
  <cp:revision>2</cp:revision>
  <dcterms:created xsi:type="dcterms:W3CDTF">2026-07-03T02:43:00Z</dcterms:created>
  <dcterms:modified xsi:type="dcterms:W3CDTF">2026-07-03T02:43:00Z</dcterms:modified>
</cp:coreProperties>
</file>