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2" w:type="pct"/>
        <w:tblInd w:w="108" w:type="dxa"/>
        <w:tblLook w:val="0000"/>
      </w:tblPr>
      <w:tblGrid>
        <w:gridCol w:w="3863"/>
        <w:gridCol w:w="5897"/>
      </w:tblGrid>
      <w:tr w:rsidR="00C71B46" w:rsidRPr="0014361F" w:rsidTr="005119CD">
        <w:trPr>
          <w:trHeight w:val="1182"/>
        </w:trPr>
        <w:tc>
          <w:tcPr>
            <w:tcW w:w="1979" w:type="pct"/>
          </w:tcPr>
          <w:p w:rsidR="00C71B46" w:rsidRPr="0014361F" w:rsidRDefault="00C71B46" w:rsidP="005119CD">
            <w:pPr>
              <w:jc w:val="center"/>
            </w:pPr>
            <w:r w:rsidRPr="0014361F">
              <w:rPr>
                <w:sz w:val="22"/>
              </w:rPr>
              <w:br w:type="page"/>
              <w:t>ĐẠI HỌC QUỐC GIA HÀ NỘI</w:t>
            </w:r>
          </w:p>
          <w:p w:rsidR="00C71B46" w:rsidRPr="0014361F" w:rsidRDefault="00C71B46" w:rsidP="005119CD">
            <w:pPr>
              <w:ind w:left="-288"/>
              <w:jc w:val="center"/>
              <w:rPr>
                <w:b/>
                <w:bCs/>
              </w:rPr>
            </w:pPr>
            <w:r w:rsidRPr="0014361F">
              <w:rPr>
                <w:b/>
                <w:bCs/>
                <w:sz w:val="22"/>
              </w:rPr>
              <w:t>TRƯỜNG ĐẠI HỌC KHOA HỌC</w:t>
            </w:r>
          </w:p>
          <w:p w:rsidR="00C71B46" w:rsidRPr="0014361F" w:rsidRDefault="00C71B46" w:rsidP="005119CD">
            <w:pPr>
              <w:jc w:val="center"/>
            </w:pPr>
            <w:r w:rsidRPr="0014361F">
              <w:rPr>
                <w:b/>
                <w:bCs/>
                <w:sz w:val="22"/>
              </w:rPr>
              <w:t>XÃ HỘI VÀ NHÂN VĂN</w:t>
            </w:r>
          </w:p>
          <w:p w:rsidR="00C71B46" w:rsidRPr="0014361F" w:rsidRDefault="00C71B46" w:rsidP="005119CD">
            <w:pPr>
              <w:jc w:val="center"/>
              <w:rPr>
                <w:b/>
                <w:bCs/>
              </w:rPr>
            </w:pPr>
            <w:r w:rsidRPr="0014361F">
              <w:rPr>
                <w:sz w:val="20"/>
              </w:rPr>
              <w:t>––––––––––</w:t>
            </w:r>
          </w:p>
        </w:tc>
        <w:tc>
          <w:tcPr>
            <w:tcW w:w="3021" w:type="pct"/>
          </w:tcPr>
          <w:p w:rsidR="00C71B46" w:rsidRPr="0014361F" w:rsidRDefault="00C71B46" w:rsidP="005119CD">
            <w:pPr>
              <w:jc w:val="center"/>
              <w:rPr>
                <w:b/>
                <w:bCs/>
              </w:rPr>
            </w:pPr>
            <w:r w:rsidRPr="0014361F">
              <w:rPr>
                <w:b/>
                <w:bCs/>
                <w:sz w:val="22"/>
              </w:rPr>
              <w:t>CỘNG HÒA XÃ HỘI CHỦ NGHĨA VIỆT NAM</w:t>
            </w:r>
          </w:p>
          <w:p w:rsidR="00C71B46" w:rsidRPr="0014361F" w:rsidRDefault="00C71B46" w:rsidP="005119CD">
            <w:pPr>
              <w:jc w:val="center"/>
              <w:rPr>
                <w:b/>
                <w:bCs/>
                <w:szCs w:val="26"/>
              </w:rPr>
            </w:pPr>
            <w:r w:rsidRPr="0014361F">
              <w:rPr>
                <w:b/>
                <w:bCs/>
                <w:szCs w:val="26"/>
              </w:rPr>
              <w:t>Độc lập - Tự do - Hạnh phúc</w:t>
            </w:r>
          </w:p>
          <w:p w:rsidR="00C71B46" w:rsidRPr="0014361F" w:rsidRDefault="00C71B46" w:rsidP="005119CD">
            <w:pPr>
              <w:jc w:val="center"/>
              <w:rPr>
                <w:b/>
                <w:bCs/>
              </w:rPr>
            </w:pPr>
            <w:r w:rsidRPr="0014361F">
              <w:rPr>
                <w:b/>
                <w:bCs/>
                <w:sz w:val="22"/>
              </w:rPr>
              <w:t>–––––––––––––––––––––</w:t>
            </w:r>
          </w:p>
          <w:p w:rsidR="00C71B46" w:rsidRPr="0014361F" w:rsidRDefault="00C71B46" w:rsidP="005119CD">
            <w:pPr>
              <w:keepNext/>
              <w:outlineLvl w:val="1"/>
              <w:rPr>
                <w:i/>
                <w:iCs/>
              </w:rPr>
            </w:pPr>
          </w:p>
        </w:tc>
      </w:tr>
    </w:tbl>
    <w:p w:rsidR="00C71B46" w:rsidRPr="0014361F" w:rsidRDefault="00C71B46" w:rsidP="00C71B46">
      <w:pPr>
        <w:jc w:val="center"/>
        <w:rPr>
          <w:b/>
          <w:bCs/>
          <w:sz w:val="28"/>
          <w:szCs w:val="26"/>
        </w:rPr>
      </w:pPr>
      <w:r w:rsidRPr="0014361F">
        <w:rPr>
          <w:b/>
          <w:bCs/>
          <w:sz w:val="30"/>
          <w:szCs w:val="26"/>
        </w:rPr>
        <w:t>NGHỊ QUYẾT</w:t>
      </w:r>
    </w:p>
    <w:p w:rsidR="00C71B46" w:rsidRPr="0014361F" w:rsidRDefault="00C71B46" w:rsidP="00C71B46">
      <w:pPr>
        <w:jc w:val="center"/>
        <w:rPr>
          <w:b/>
          <w:bCs/>
          <w:szCs w:val="26"/>
        </w:rPr>
      </w:pPr>
      <w:r w:rsidRPr="0014361F">
        <w:rPr>
          <w:b/>
          <w:bCs/>
          <w:szCs w:val="26"/>
        </w:rPr>
        <w:t xml:space="preserve">HỘI NGHỊ </w:t>
      </w:r>
      <w:r w:rsidRPr="0014361F">
        <w:rPr>
          <w:rFonts w:hint="cs"/>
          <w:b/>
          <w:bCs/>
          <w:szCs w:val="26"/>
        </w:rPr>
        <w:t>Đ</w:t>
      </w:r>
      <w:r w:rsidRPr="0014361F">
        <w:rPr>
          <w:b/>
          <w:bCs/>
          <w:szCs w:val="26"/>
        </w:rPr>
        <w:t>ẠI BIỂU CÔNG CHỨC, VIÊN CHỨC</w:t>
      </w:r>
    </w:p>
    <w:p w:rsidR="00C71B46" w:rsidRPr="0014361F" w:rsidRDefault="00C71B46" w:rsidP="00C71B46">
      <w:pPr>
        <w:jc w:val="center"/>
        <w:rPr>
          <w:b/>
          <w:bCs/>
          <w:szCs w:val="26"/>
        </w:rPr>
      </w:pPr>
      <w:r w:rsidRPr="0014361F">
        <w:rPr>
          <w:b/>
          <w:bCs/>
          <w:szCs w:val="26"/>
        </w:rPr>
        <w:t>TR</w:t>
      </w:r>
      <w:r w:rsidRPr="0014361F">
        <w:rPr>
          <w:rFonts w:hint="cs"/>
          <w:b/>
          <w:bCs/>
          <w:szCs w:val="26"/>
        </w:rPr>
        <w:t>Ư</w:t>
      </w:r>
      <w:r w:rsidRPr="0014361F">
        <w:rPr>
          <w:b/>
          <w:bCs/>
          <w:szCs w:val="26"/>
        </w:rPr>
        <w:t xml:space="preserve">ỜNG </w:t>
      </w:r>
      <w:r w:rsidRPr="0014361F">
        <w:rPr>
          <w:rFonts w:hint="cs"/>
          <w:b/>
          <w:bCs/>
          <w:szCs w:val="26"/>
        </w:rPr>
        <w:t>Đ</w:t>
      </w:r>
      <w:r w:rsidRPr="0014361F">
        <w:rPr>
          <w:b/>
          <w:bCs/>
          <w:szCs w:val="26"/>
        </w:rPr>
        <w:t>ẠI HỌC KHOA HỌC XÃ HỘI VÀ NHÂN V</w:t>
      </w:r>
      <w:r w:rsidRPr="0014361F">
        <w:rPr>
          <w:rFonts w:hint="cs"/>
          <w:b/>
          <w:bCs/>
          <w:szCs w:val="26"/>
        </w:rPr>
        <w:t>Ă</w:t>
      </w:r>
      <w:r w:rsidRPr="0014361F">
        <w:rPr>
          <w:b/>
          <w:bCs/>
          <w:szCs w:val="26"/>
        </w:rPr>
        <w:t>N</w:t>
      </w:r>
    </w:p>
    <w:p w:rsidR="00C71B46" w:rsidRPr="0014361F" w:rsidRDefault="00C71B46" w:rsidP="00C71B46">
      <w:pPr>
        <w:jc w:val="center"/>
        <w:rPr>
          <w:b/>
          <w:bCs/>
          <w:szCs w:val="26"/>
        </w:rPr>
      </w:pPr>
      <w:r w:rsidRPr="0014361F">
        <w:rPr>
          <w:b/>
          <w:bCs/>
          <w:szCs w:val="26"/>
        </w:rPr>
        <w:t xml:space="preserve"> NĂM HỌC 2015– 2016</w:t>
      </w:r>
    </w:p>
    <w:p w:rsidR="00C71B46" w:rsidRPr="0014361F" w:rsidRDefault="00C71B46" w:rsidP="00C71B46">
      <w:pPr>
        <w:spacing w:line="288" w:lineRule="auto"/>
        <w:jc w:val="center"/>
        <w:rPr>
          <w:bCs/>
          <w:szCs w:val="26"/>
        </w:rPr>
      </w:pPr>
    </w:p>
    <w:p w:rsidR="00C71B46" w:rsidRPr="0014361F" w:rsidRDefault="00C71B46" w:rsidP="00C71B46">
      <w:pPr>
        <w:spacing w:line="360" w:lineRule="auto"/>
        <w:ind w:firstLine="720"/>
        <w:jc w:val="both"/>
        <w:rPr>
          <w:bCs/>
          <w:sz w:val="25"/>
          <w:szCs w:val="27"/>
        </w:rPr>
      </w:pPr>
      <w:r w:rsidRPr="0014361F">
        <w:rPr>
          <w:rFonts w:hint="cs"/>
          <w:bCs/>
          <w:sz w:val="25"/>
          <w:szCs w:val="27"/>
        </w:rPr>
        <w:t>Đư</w:t>
      </w:r>
      <w:r w:rsidRPr="0014361F">
        <w:rPr>
          <w:bCs/>
          <w:sz w:val="25"/>
          <w:szCs w:val="27"/>
        </w:rPr>
        <w:t xml:space="preserve">ợc sự </w:t>
      </w:r>
      <w:r w:rsidRPr="0014361F">
        <w:rPr>
          <w:rFonts w:hint="cs"/>
          <w:bCs/>
          <w:sz w:val="25"/>
          <w:szCs w:val="27"/>
        </w:rPr>
        <w:t>đ</w:t>
      </w:r>
      <w:r w:rsidRPr="0014361F">
        <w:rPr>
          <w:bCs/>
          <w:sz w:val="25"/>
          <w:szCs w:val="27"/>
        </w:rPr>
        <w:t xml:space="preserve">ồng ý của </w:t>
      </w:r>
      <w:r w:rsidRPr="0014361F">
        <w:rPr>
          <w:rFonts w:hint="cs"/>
          <w:bCs/>
          <w:sz w:val="25"/>
          <w:szCs w:val="27"/>
        </w:rPr>
        <w:t>Đ</w:t>
      </w:r>
      <w:r w:rsidRPr="0014361F">
        <w:rPr>
          <w:bCs/>
          <w:sz w:val="25"/>
          <w:szCs w:val="27"/>
        </w:rPr>
        <w:t xml:space="preserve">ại học Quốc gia Hà Nội và sự chỉ đạo của Đảng ủy Trường, Hội nghị </w:t>
      </w:r>
      <w:r w:rsidRPr="0014361F">
        <w:rPr>
          <w:rFonts w:hint="cs"/>
          <w:bCs/>
          <w:sz w:val="25"/>
          <w:szCs w:val="27"/>
        </w:rPr>
        <w:t>đ</w:t>
      </w:r>
      <w:r w:rsidRPr="0014361F">
        <w:rPr>
          <w:bCs/>
          <w:sz w:val="25"/>
          <w:szCs w:val="27"/>
        </w:rPr>
        <w:t>ại biểu công chức, viên chức Tr</w:t>
      </w:r>
      <w:r w:rsidRPr="0014361F">
        <w:rPr>
          <w:rFonts w:hint="cs"/>
          <w:bCs/>
          <w:sz w:val="25"/>
          <w:szCs w:val="27"/>
        </w:rPr>
        <w:t>ư</w:t>
      </w:r>
      <w:r w:rsidRPr="0014361F">
        <w:rPr>
          <w:bCs/>
          <w:sz w:val="25"/>
          <w:szCs w:val="27"/>
        </w:rPr>
        <w:t xml:space="preserve">ờng </w:t>
      </w:r>
      <w:r w:rsidRPr="0014361F">
        <w:rPr>
          <w:rFonts w:hint="cs"/>
          <w:bCs/>
          <w:sz w:val="25"/>
          <w:szCs w:val="27"/>
        </w:rPr>
        <w:t>Đ</w:t>
      </w:r>
      <w:r w:rsidRPr="0014361F">
        <w:rPr>
          <w:bCs/>
          <w:sz w:val="25"/>
          <w:szCs w:val="27"/>
        </w:rPr>
        <w:t>ại học Khoa học Xã hội và Nhân v</w:t>
      </w:r>
      <w:r w:rsidRPr="0014361F">
        <w:rPr>
          <w:rFonts w:hint="cs"/>
          <w:bCs/>
          <w:sz w:val="25"/>
          <w:szCs w:val="27"/>
        </w:rPr>
        <w:t>ă</w:t>
      </w:r>
      <w:r w:rsidRPr="0014361F">
        <w:rPr>
          <w:bCs/>
          <w:sz w:val="25"/>
          <w:szCs w:val="27"/>
        </w:rPr>
        <w:t>n n</w:t>
      </w:r>
      <w:r w:rsidRPr="0014361F">
        <w:rPr>
          <w:rFonts w:hint="cs"/>
          <w:bCs/>
          <w:sz w:val="25"/>
          <w:szCs w:val="27"/>
        </w:rPr>
        <w:t>ă</w:t>
      </w:r>
      <w:r w:rsidRPr="0014361F">
        <w:rPr>
          <w:bCs/>
          <w:sz w:val="25"/>
          <w:szCs w:val="27"/>
        </w:rPr>
        <w:t>m học  2015 – 2016</w:t>
      </w:r>
      <w:r w:rsidR="00400479">
        <w:rPr>
          <w:bCs/>
          <w:sz w:val="25"/>
          <w:szCs w:val="27"/>
        </w:rPr>
        <w:t xml:space="preserve"> </w:t>
      </w:r>
      <w:r w:rsidRPr="0014361F">
        <w:rPr>
          <w:rFonts w:hint="cs"/>
          <w:bCs/>
          <w:sz w:val="25"/>
          <w:szCs w:val="27"/>
        </w:rPr>
        <w:t>đư</w:t>
      </w:r>
      <w:r w:rsidRPr="0014361F">
        <w:rPr>
          <w:bCs/>
          <w:sz w:val="25"/>
          <w:szCs w:val="27"/>
        </w:rPr>
        <w:t>ợc tổ chức vào ngày 10</w:t>
      </w:r>
      <w:r w:rsidR="00434C2E">
        <w:rPr>
          <w:bCs/>
          <w:sz w:val="25"/>
          <w:szCs w:val="27"/>
        </w:rPr>
        <w:t xml:space="preserve"> </w:t>
      </w:r>
      <w:r w:rsidRPr="0014361F">
        <w:rPr>
          <w:bCs/>
          <w:sz w:val="25"/>
          <w:szCs w:val="27"/>
        </w:rPr>
        <w:t>tháng 7n</w:t>
      </w:r>
      <w:r w:rsidRPr="0014361F">
        <w:rPr>
          <w:rFonts w:hint="cs"/>
          <w:bCs/>
          <w:sz w:val="25"/>
          <w:szCs w:val="27"/>
        </w:rPr>
        <w:t>ă</w:t>
      </w:r>
      <w:r w:rsidRPr="0014361F">
        <w:rPr>
          <w:bCs/>
          <w:sz w:val="25"/>
          <w:szCs w:val="27"/>
        </w:rPr>
        <w:t>m 2015 với sự có mặt của165</w:t>
      </w:r>
      <w:r w:rsidR="00E7403B">
        <w:rPr>
          <w:bCs/>
          <w:sz w:val="25"/>
          <w:szCs w:val="27"/>
        </w:rPr>
        <w:t xml:space="preserve"> </w:t>
      </w:r>
      <w:r w:rsidRPr="0014361F">
        <w:rPr>
          <w:rFonts w:hint="cs"/>
          <w:bCs/>
          <w:sz w:val="25"/>
          <w:szCs w:val="27"/>
        </w:rPr>
        <w:t>đ</w:t>
      </w:r>
      <w:r w:rsidRPr="0014361F">
        <w:rPr>
          <w:bCs/>
          <w:sz w:val="25"/>
          <w:szCs w:val="27"/>
        </w:rPr>
        <w:t xml:space="preserve">ại biểu chính thức </w:t>
      </w:r>
      <w:r w:rsidRPr="0014361F">
        <w:rPr>
          <w:rFonts w:hint="cs"/>
          <w:bCs/>
          <w:sz w:val="25"/>
          <w:szCs w:val="27"/>
        </w:rPr>
        <w:t>đ</w:t>
      </w:r>
      <w:r w:rsidRPr="0014361F">
        <w:rPr>
          <w:bCs/>
          <w:sz w:val="25"/>
          <w:szCs w:val="27"/>
        </w:rPr>
        <w:t>ại diện cho531 công chức, viên chức, hợp đồng lao động toàn tr</w:t>
      </w:r>
      <w:r w:rsidRPr="0014361F">
        <w:rPr>
          <w:rFonts w:hint="cs"/>
          <w:bCs/>
          <w:sz w:val="25"/>
          <w:szCs w:val="27"/>
        </w:rPr>
        <w:t>ư</w:t>
      </w:r>
      <w:r w:rsidRPr="0014361F">
        <w:rPr>
          <w:bCs/>
          <w:sz w:val="25"/>
          <w:szCs w:val="27"/>
        </w:rPr>
        <w:t>ờng.</w:t>
      </w:r>
    </w:p>
    <w:p w:rsidR="00C71B46" w:rsidRPr="0014361F" w:rsidRDefault="00C71B46" w:rsidP="00C71B46">
      <w:pPr>
        <w:spacing w:line="360" w:lineRule="auto"/>
        <w:ind w:firstLine="720"/>
        <w:jc w:val="both"/>
        <w:rPr>
          <w:bCs/>
          <w:sz w:val="25"/>
          <w:szCs w:val="27"/>
        </w:rPr>
      </w:pPr>
      <w:r w:rsidRPr="0014361F">
        <w:rPr>
          <w:bCs/>
          <w:sz w:val="25"/>
          <w:szCs w:val="27"/>
        </w:rPr>
        <w:t xml:space="preserve">Sau khi nghe báo cáo của Ban Giám hiệu </w:t>
      </w:r>
      <w:r w:rsidRPr="0014361F">
        <w:rPr>
          <w:rFonts w:hint="cs"/>
          <w:bCs/>
          <w:sz w:val="25"/>
          <w:szCs w:val="27"/>
        </w:rPr>
        <w:t>đ</w:t>
      </w:r>
      <w:r w:rsidRPr="0014361F">
        <w:rPr>
          <w:bCs/>
          <w:sz w:val="25"/>
          <w:szCs w:val="27"/>
        </w:rPr>
        <w:t>ánh giá kết quả thực hiện nhiệm vụ n</w:t>
      </w:r>
      <w:r w:rsidRPr="0014361F">
        <w:rPr>
          <w:rFonts w:hint="cs"/>
          <w:bCs/>
          <w:sz w:val="25"/>
          <w:szCs w:val="27"/>
        </w:rPr>
        <w:t>ă</w:t>
      </w:r>
      <w:r w:rsidRPr="0014361F">
        <w:rPr>
          <w:bCs/>
          <w:sz w:val="25"/>
          <w:szCs w:val="27"/>
        </w:rPr>
        <w:t>m học 2014 – 2015, ph</w:t>
      </w:r>
      <w:r w:rsidRPr="0014361F">
        <w:rPr>
          <w:rFonts w:hint="cs"/>
          <w:bCs/>
          <w:sz w:val="25"/>
          <w:szCs w:val="27"/>
        </w:rPr>
        <w:t>ươ</w:t>
      </w:r>
      <w:r w:rsidRPr="0014361F">
        <w:rPr>
          <w:bCs/>
          <w:sz w:val="25"/>
          <w:szCs w:val="27"/>
        </w:rPr>
        <w:t>ng h</w:t>
      </w:r>
      <w:r w:rsidRPr="0014361F">
        <w:rPr>
          <w:rFonts w:hint="cs"/>
          <w:bCs/>
          <w:sz w:val="25"/>
          <w:szCs w:val="27"/>
        </w:rPr>
        <w:t>ư</w:t>
      </w:r>
      <w:r w:rsidRPr="0014361F">
        <w:rPr>
          <w:bCs/>
          <w:sz w:val="25"/>
          <w:szCs w:val="27"/>
        </w:rPr>
        <w:t>ớng nhiệm vụ n</w:t>
      </w:r>
      <w:r w:rsidRPr="0014361F">
        <w:rPr>
          <w:rFonts w:hint="cs"/>
          <w:bCs/>
          <w:sz w:val="25"/>
          <w:szCs w:val="27"/>
        </w:rPr>
        <w:t>ă</w:t>
      </w:r>
      <w:r w:rsidRPr="0014361F">
        <w:rPr>
          <w:bCs/>
          <w:sz w:val="25"/>
          <w:szCs w:val="27"/>
        </w:rPr>
        <w:t xml:space="preserve">m học 2015 – 2016và các báo cáo tham luận, Hội nghị </w:t>
      </w:r>
      <w:r w:rsidRPr="0014361F">
        <w:rPr>
          <w:rFonts w:hint="cs"/>
          <w:bCs/>
          <w:sz w:val="25"/>
          <w:szCs w:val="27"/>
        </w:rPr>
        <w:t>đ</w:t>
      </w:r>
      <w:r w:rsidRPr="0014361F">
        <w:rPr>
          <w:bCs/>
          <w:sz w:val="25"/>
          <w:szCs w:val="27"/>
        </w:rPr>
        <w:t>ã thảo luận và nhất trí quyết nghị nh</w:t>
      </w:r>
      <w:r w:rsidRPr="0014361F">
        <w:rPr>
          <w:rFonts w:hint="cs"/>
          <w:bCs/>
          <w:sz w:val="25"/>
          <w:szCs w:val="27"/>
        </w:rPr>
        <w:t>ư</w:t>
      </w:r>
      <w:r w:rsidRPr="0014361F">
        <w:rPr>
          <w:bCs/>
          <w:sz w:val="25"/>
          <w:szCs w:val="27"/>
        </w:rPr>
        <w:t xml:space="preserve"> sau:</w:t>
      </w:r>
    </w:p>
    <w:p w:rsidR="00C71B46" w:rsidRPr="0014361F" w:rsidRDefault="00C71B46" w:rsidP="00C71B46">
      <w:pPr>
        <w:spacing w:line="360" w:lineRule="auto"/>
        <w:ind w:firstLine="720"/>
        <w:jc w:val="both"/>
        <w:rPr>
          <w:b/>
          <w:bCs/>
          <w:sz w:val="25"/>
          <w:szCs w:val="27"/>
        </w:rPr>
      </w:pPr>
    </w:p>
    <w:p w:rsidR="00C71B46" w:rsidRPr="0014361F" w:rsidRDefault="00C71B46" w:rsidP="00C71B46">
      <w:pPr>
        <w:spacing w:line="360" w:lineRule="auto"/>
        <w:ind w:firstLine="720"/>
        <w:jc w:val="both"/>
        <w:rPr>
          <w:b/>
          <w:bCs/>
          <w:sz w:val="25"/>
          <w:szCs w:val="27"/>
        </w:rPr>
      </w:pPr>
      <w:r w:rsidRPr="0014361F">
        <w:rPr>
          <w:b/>
          <w:bCs/>
          <w:sz w:val="25"/>
          <w:szCs w:val="27"/>
        </w:rPr>
        <w:t xml:space="preserve">1. Nhất trí với những </w:t>
      </w:r>
      <w:r w:rsidRPr="0014361F">
        <w:rPr>
          <w:rFonts w:hint="cs"/>
          <w:b/>
          <w:bCs/>
          <w:sz w:val="25"/>
          <w:szCs w:val="27"/>
        </w:rPr>
        <w:t>đ</w:t>
      </w:r>
      <w:r w:rsidRPr="0014361F">
        <w:rPr>
          <w:b/>
          <w:bCs/>
          <w:sz w:val="25"/>
          <w:szCs w:val="27"/>
        </w:rPr>
        <w:t>ánh giá trong báo cáo của Ban Giám hiệu về tình hình và kết quả thực hiện nhiệm vụ n</w:t>
      </w:r>
      <w:r w:rsidRPr="0014361F">
        <w:rPr>
          <w:rFonts w:hint="cs"/>
          <w:b/>
          <w:bCs/>
          <w:sz w:val="25"/>
          <w:szCs w:val="27"/>
        </w:rPr>
        <w:t>ă</w:t>
      </w:r>
      <w:r w:rsidRPr="0014361F">
        <w:rPr>
          <w:b/>
          <w:bCs/>
          <w:sz w:val="25"/>
          <w:szCs w:val="27"/>
        </w:rPr>
        <w:t>m học 2014 – 2015.</w:t>
      </w:r>
    </w:p>
    <w:p w:rsidR="00C71B46" w:rsidRPr="0014361F" w:rsidRDefault="00C71B46" w:rsidP="00C71B46">
      <w:pPr>
        <w:spacing w:line="360" w:lineRule="auto"/>
        <w:ind w:firstLine="720"/>
        <w:jc w:val="both"/>
        <w:rPr>
          <w:bCs/>
          <w:sz w:val="25"/>
          <w:szCs w:val="27"/>
        </w:rPr>
      </w:pPr>
      <w:r w:rsidRPr="0014361F">
        <w:rPr>
          <w:bCs/>
          <w:sz w:val="25"/>
          <w:szCs w:val="27"/>
        </w:rPr>
        <w:t>Trong n</w:t>
      </w:r>
      <w:r w:rsidRPr="0014361F">
        <w:rPr>
          <w:rFonts w:hint="cs"/>
          <w:bCs/>
          <w:sz w:val="25"/>
          <w:szCs w:val="27"/>
        </w:rPr>
        <w:t>ă</w:t>
      </w:r>
      <w:r w:rsidRPr="0014361F">
        <w:rPr>
          <w:bCs/>
          <w:sz w:val="25"/>
          <w:szCs w:val="27"/>
        </w:rPr>
        <w:t xml:space="preserve">m học </w:t>
      </w:r>
      <w:r w:rsidRPr="0014361F">
        <w:rPr>
          <w:iCs/>
          <w:spacing w:val="-2"/>
          <w:sz w:val="25"/>
          <w:szCs w:val="27"/>
        </w:rPr>
        <w:t>2014 – 2015</w:t>
      </w:r>
      <w:r w:rsidRPr="0014361F">
        <w:rPr>
          <w:bCs/>
          <w:sz w:val="25"/>
          <w:szCs w:val="27"/>
        </w:rPr>
        <w:t xml:space="preserve">, được sự quan tâm chỉ </w:t>
      </w:r>
      <w:r w:rsidRPr="0014361F">
        <w:rPr>
          <w:rFonts w:hint="cs"/>
          <w:bCs/>
          <w:sz w:val="25"/>
          <w:szCs w:val="27"/>
        </w:rPr>
        <w:t>đ</w:t>
      </w:r>
      <w:r w:rsidRPr="0014361F">
        <w:rPr>
          <w:bCs/>
          <w:sz w:val="25"/>
          <w:szCs w:val="27"/>
        </w:rPr>
        <w:t xml:space="preserve">ạo của </w:t>
      </w:r>
      <w:r w:rsidRPr="0014361F">
        <w:rPr>
          <w:rFonts w:hint="cs"/>
          <w:bCs/>
          <w:sz w:val="25"/>
          <w:szCs w:val="27"/>
        </w:rPr>
        <w:t>Đ</w:t>
      </w:r>
      <w:r w:rsidRPr="0014361F">
        <w:rPr>
          <w:bCs/>
          <w:sz w:val="25"/>
          <w:szCs w:val="27"/>
        </w:rPr>
        <w:t>ại học Quốc gia Hà Nội, vàsự lãnh đạo, chỉ đạo trực tiếp của Đảng ủy,Ban Giám hiệu Nhà trường, bằng</w:t>
      </w:r>
      <w:r w:rsidR="00434C2E">
        <w:rPr>
          <w:bCs/>
          <w:sz w:val="25"/>
          <w:szCs w:val="27"/>
        </w:rPr>
        <w:t xml:space="preserve"> </w:t>
      </w:r>
      <w:r w:rsidRPr="0014361F">
        <w:rPr>
          <w:bCs/>
          <w:sz w:val="25"/>
          <w:szCs w:val="27"/>
        </w:rPr>
        <w:t xml:space="preserve">sự nỗ lực cố gắng của toàn thể cán bộ, công chức, viên chức,học viên, sinh viên, Trường Đại học Khoa học Xã hội và Nhân văn đã hoàn thành tốt các </w:t>
      </w:r>
      <w:r w:rsidRPr="0014361F">
        <w:rPr>
          <w:sz w:val="25"/>
          <w:szCs w:val="27"/>
        </w:rPr>
        <w:t xml:space="preserve">chỉ tiêu kế hoạch, </w:t>
      </w:r>
      <w:r w:rsidRPr="0014361F">
        <w:rPr>
          <w:bCs/>
          <w:sz w:val="25"/>
          <w:szCs w:val="27"/>
        </w:rPr>
        <w:t>nhiệm vụ của năm học.</w:t>
      </w:r>
    </w:p>
    <w:p w:rsidR="00C71B46" w:rsidRPr="0014361F" w:rsidRDefault="00C71B46" w:rsidP="00C71B46">
      <w:pPr>
        <w:spacing w:line="360" w:lineRule="auto"/>
        <w:ind w:firstLine="720"/>
        <w:jc w:val="both"/>
        <w:rPr>
          <w:bCs/>
          <w:sz w:val="25"/>
          <w:szCs w:val="27"/>
        </w:rPr>
      </w:pPr>
      <w:r w:rsidRPr="0014361F">
        <w:rPr>
          <w:bCs/>
          <w:sz w:val="25"/>
          <w:szCs w:val="27"/>
        </w:rPr>
        <w:t>C</w:t>
      </w:r>
      <w:r w:rsidRPr="0014361F">
        <w:rPr>
          <w:iCs/>
          <w:spacing w:val="-2"/>
          <w:sz w:val="25"/>
          <w:szCs w:val="27"/>
        </w:rPr>
        <w:t>ông tác đào tạo</w:t>
      </w:r>
      <w:r w:rsidR="00434C2E">
        <w:rPr>
          <w:iCs/>
          <w:spacing w:val="-2"/>
          <w:sz w:val="25"/>
          <w:szCs w:val="27"/>
        </w:rPr>
        <w:t xml:space="preserve"> </w:t>
      </w:r>
      <w:r w:rsidRPr="0014361F">
        <w:rPr>
          <w:iCs/>
          <w:spacing w:val="-2"/>
          <w:sz w:val="25"/>
          <w:szCs w:val="27"/>
        </w:rPr>
        <w:t>đại học, sau đại học, hợp tác đào tạo quốc tế, thanh tra, kiểm định chất lượng, chính trị và công tác sinh viên được thực hiện đúng kế hoạch, đúng quy chế, phù hợp với kế hoạch chung của ĐHQGHN. Công tác nghiên cứu khoa học và hợp tác quốc tế được quan tâm, phát triển. Công tác đào tạo, bồi dưỡng cán bộ được chú trọng. Chất lượng đội ngũ cán bộ được nâng cao. Đời sống CBVC tiếp tục được cải thiện</w:t>
      </w:r>
      <w:r w:rsidRPr="0014361F">
        <w:rPr>
          <w:bCs/>
          <w:sz w:val="25"/>
          <w:szCs w:val="27"/>
        </w:rPr>
        <w:t>. Toàn thể cán bộ, công chức, viên chức phấn khởibước vào thực hiện các kế hoạch, nhiệm vụ của năm học mới 2015 - 2016.</w:t>
      </w:r>
    </w:p>
    <w:p w:rsidR="00C71B46" w:rsidRDefault="00C71B46" w:rsidP="00C71B46">
      <w:pPr>
        <w:pStyle w:val="BodyText"/>
        <w:spacing w:line="360" w:lineRule="auto"/>
        <w:ind w:firstLine="720"/>
        <w:rPr>
          <w:b/>
          <w:spacing w:val="-12"/>
          <w:sz w:val="25"/>
          <w:szCs w:val="27"/>
        </w:rPr>
      </w:pPr>
    </w:p>
    <w:p w:rsidR="00C71B46" w:rsidRPr="0014361F" w:rsidRDefault="00C71B46" w:rsidP="00C71B46">
      <w:pPr>
        <w:pStyle w:val="BodyText"/>
        <w:spacing w:line="360" w:lineRule="auto"/>
        <w:ind w:firstLine="720"/>
        <w:rPr>
          <w:rFonts w:ascii="Times New Roman" w:hAnsi="Times New Roman"/>
          <w:b/>
          <w:spacing w:val="-12"/>
          <w:sz w:val="25"/>
          <w:szCs w:val="27"/>
        </w:rPr>
      </w:pPr>
      <w:r w:rsidRPr="0014361F">
        <w:rPr>
          <w:b/>
          <w:spacing w:val="-12"/>
          <w:sz w:val="25"/>
          <w:szCs w:val="27"/>
        </w:rPr>
        <w:t>2</w:t>
      </w:r>
      <w:r w:rsidRPr="0014361F">
        <w:rPr>
          <w:rFonts w:ascii="Times New Roman" w:hAnsi="Times New Roman"/>
          <w:b/>
          <w:spacing w:val="-12"/>
          <w:sz w:val="25"/>
          <w:szCs w:val="27"/>
        </w:rPr>
        <w:t>. Hội nghị tán thành định hướng và mục tiêu chủ yếu của năm học 2015 – 2016</w:t>
      </w:r>
      <w:r w:rsidR="00433206">
        <w:rPr>
          <w:rFonts w:ascii="Times New Roman" w:hAnsi="Times New Roman"/>
          <w:b/>
          <w:spacing w:val="-12"/>
          <w:sz w:val="25"/>
          <w:szCs w:val="27"/>
        </w:rPr>
        <w:t xml:space="preserve"> </w:t>
      </w:r>
      <w:r w:rsidRPr="0014361F">
        <w:rPr>
          <w:rFonts w:ascii="Times New Roman" w:hAnsi="Times New Roman"/>
          <w:b/>
          <w:spacing w:val="-12"/>
          <w:sz w:val="25"/>
          <w:szCs w:val="27"/>
        </w:rPr>
        <w:t>như sau:</w:t>
      </w:r>
    </w:p>
    <w:p w:rsidR="00C71B46" w:rsidRPr="0014361F" w:rsidRDefault="00C71B46" w:rsidP="00C71B46">
      <w:pPr>
        <w:spacing w:line="360" w:lineRule="auto"/>
        <w:ind w:firstLine="720"/>
        <w:jc w:val="both"/>
        <w:rPr>
          <w:sz w:val="25"/>
          <w:szCs w:val="27"/>
        </w:rPr>
      </w:pPr>
      <w:r w:rsidRPr="0014361F">
        <w:rPr>
          <w:sz w:val="25"/>
          <w:szCs w:val="27"/>
        </w:rPr>
        <w:t xml:space="preserve">- Đẩy mạnh xây dựng Trường </w:t>
      </w:r>
      <w:r>
        <w:rPr>
          <w:sz w:val="25"/>
          <w:szCs w:val="27"/>
        </w:rPr>
        <w:t>Đại học Khoa học Xã hội và Nhân văn th</w:t>
      </w:r>
      <w:r w:rsidRPr="0014361F">
        <w:rPr>
          <w:sz w:val="25"/>
          <w:szCs w:val="27"/>
        </w:rPr>
        <w:t xml:space="preserve">ành </w:t>
      </w:r>
      <w:r w:rsidRPr="0014361F">
        <w:rPr>
          <w:i/>
          <w:sz w:val="25"/>
          <w:szCs w:val="27"/>
        </w:rPr>
        <w:t>đại học nghiên cứu</w:t>
      </w:r>
      <w:r w:rsidRPr="0014361F">
        <w:rPr>
          <w:sz w:val="25"/>
          <w:szCs w:val="27"/>
        </w:rPr>
        <w:t xml:space="preserve">, trong đó chú trọng công bố quốc tế, quốc tế hóa các chương trình đào tạo của </w:t>
      </w:r>
      <w:r w:rsidRPr="0014361F">
        <w:rPr>
          <w:sz w:val="25"/>
          <w:szCs w:val="27"/>
        </w:rPr>
        <w:lastRenderedPageBreak/>
        <w:t>Nhà trường; thực hiện tốt công tác đào tạo, bồi dưỡng cán bộ đạt chuẩn, đẩy mạnh xây dựng đội ngũ cán bộ đầu ngành và nhóm nghiên cứu mạnh.</w:t>
      </w:r>
    </w:p>
    <w:p w:rsidR="00C71B46" w:rsidRPr="0014361F" w:rsidRDefault="00C71B46" w:rsidP="00C71B46">
      <w:pPr>
        <w:spacing w:line="360" w:lineRule="auto"/>
        <w:ind w:firstLine="720"/>
        <w:jc w:val="both"/>
        <w:rPr>
          <w:sz w:val="25"/>
          <w:szCs w:val="27"/>
        </w:rPr>
      </w:pPr>
      <w:r w:rsidRPr="0014361F">
        <w:rPr>
          <w:sz w:val="25"/>
          <w:szCs w:val="27"/>
        </w:rPr>
        <w:t>- Tiếp tục nâng cao chất lượng đào tạo, NCKH và các hoạt động của Nhà trườngtheo chuẩn đầu ra.</w:t>
      </w:r>
    </w:p>
    <w:p w:rsidR="00C71B46" w:rsidRPr="0014361F" w:rsidRDefault="00C71B46" w:rsidP="00C71B46">
      <w:pPr>
        <w:pStyle w:val="BodyText"/>
        <w:spacing w:line="360" w:lineRule="auto"/>
        <w:ind w:firstLine="720"/>
        <w:rPr>
          <w:rFonts w:ascii="Times New Roman" w:hAnsi="Times New Roman"/>
          <w:bCs/>
          <w:sz w:val="25"/>
          <w:szCs w:val="27"/>
        </w:rPr>
      </w:pPr>
      <w:r w:rsidRPr="0014361F">
        <w:rPr>
          <w:rFonts w:ascii="Times New Roman" w:hAnsi="Times New Roman"/>
          <w:bCs/>
          <w:sz w:val="25"/>
          <w:szCs w:val="27"/>
        </w:rPr>
        <w:t xml:space="preserve">- Đẩy mạnh đổi mới cải cách hành chính và quản lý Trường theo tiêu chuẩn ISO; Tăng cường kỷ cương giảng dạy, làm việc và học tập trong cán bộ viên chức, học viên, sinh viên. </w:t>
      </w:r>
    </w:p>
    <w:p w:rsidR="00C71B46" w:rsidRPr="0014361F" w:rsidRDefault="00C71B46" w:rsidP="00C71B46">
      <w:pPr>
        <w:pStyle w:val="BodyText"/>
        <w:spacing w:line="360" w:lineRule="auto"/>
        <w:ind w:firstLine="720"/>
        <w:rPr>
          <w:rFonts w:ascii="Times New Roman" w:hAnsi="Times New Roman"/>
          <w:bCs/>
          <w:sz w:val="25"/>
          <w:szCs w:val="27"/>
        </w:rPr>
      </w:pPr>
      <w:r w:rsidRPr="0014361F">
        <w:rPr>
          <w:rFonts w:ascii="Times New Roman" w:hAnsi="Times New Roman"/>
          <w:bCs/>
          <w:sz w:val="25"/>
          <w:szCs w:val="27"/>
        </w:rPr>
        <w:t xml:space="preserve">- Tiếp tục gia tăng nguồn lực tài chính, cơ sở vật chất, nâng cao đời sống vật chất và tinh thần của cán bộ, viên chức. </w:t>
      </w:r>
    </w:p>
    <w:p w:rsidR="00C71B46" w:rsidRPr="00FD14F8" w:rsidRDefault="00C71B46" w:rsidP="00C71B46">
      <w:pPr>
        <w:spacing w:line="360" w:lineRule="auto"/>
        <w:ind w:firstLine="567"/>
        <w:jc w:val="both"/>
        <w:rPr>
          <w:b/>
          <w:bCs/>
          <w:spacing w:val="-6"/>
          <w:sz w:val="11"/>
          <w:szCs w:val="27"/>
        </w:rPr>
      </w:pPr>
    </w:p>
    <w:p w:rsidR="00C71B46" w:rsidRPr="0014361F" w:rsidRDefault="00C71B46" w:rsidP="00C71B46">
      <w:pPr>
        <w:spacing w:line="360" w:lineRule="auto"/>
        <w:ind w:firstLine="567"/>
        <w:jc w:val="both"/>
        <w:rPr>
          <w:b/>
          <w:bCs/>
          <w:spacing w:val="-6"/>
          <w:sz w:val="25"/>
          <w:szCs w:val="27"/>
        </w:rPr>
      </w:pPr>
      <w:r w:rsidRPr="0014361F">
        <w:rPr>
          <w:b/>
          <w:bCs/>
          <w:spacing w:val="-6"/>
          <w:sz w:val="25"/>
          <w:szCs w:val="27"/>
        </w:rPr>
        <w:t>3. Hội nghị tán thành những nhiệm vụ trọng tâm của n</w:t>
      </w:r>
      <w:r w:rsidRPr="0014361F">
        <w:rPr>
          <w:rFonts w:hint="cs"/>
          <w:b/>
          <w:bCs/>
          <w:spacing w:val="-6"/>
          <w:sz w:val="25"/>
          <w:szCs w:val="27"/>
        </w:rPr>
        <w:t>ă</w:t>
      </w:r>
      <w:r w:rsidRPr="0014361F">
        <w:rPr>
          <w:b/>
          <w:bCs/>
          <w:spacing w:val="-6"/>
          <w:sz w:val="25"/>
          <w:szCs w:val="27"/>
        </w:rPr>
        <w:t>m học  2015 – 2016như sau:</w:t>
      </w:r>
    </w:p>
    <w:p w:rsidR="00C71B46" w:rsidRPr="0014361F" w:rsidRDefault="00C71B46" w:rsidP="00C71B46">
      <w:pPr>
        <w:pStyle w:val="BodyText"/>
        <w:spacing w:line="360" w:lineRule="auto"/>
        <w:ind w:firstLine="567"/>
        <w:rPr>
          <w:rFonts w:ascii="Times New Roman" w:hAnsi="Times New Roman"/>
          <w:spacing w:val="-6"/>
          <w:sz w:val="25"/>
          <w:szCs w:val="27"/>
        </w:rPr>
      </w:pPr>
      <w:r w:rsidRPr="0014361F">
        <w:rPr>
          <w:rFonts w:ascii="Times New Roman" w:hAnsi="Times New Roman"/>
          <w:spacing w:val="-6"/>
          <w:sz w:val="25"/>
          <w:szCs w:val="27"/>
        </w:rPr>
        <w:t>3.1. Hoàn thành các đề án mở ngành và chuyên ngành mới theo lộ trình đổi mới tổ chức đào tạo các chương trình hiện có, chuẩn hóa đào tạo chất lượng cao phù hợp với quy chế mới; Đầu tư xây dựng và phát triển hệ thống học liệu; Tiếp tục đổi mới phương pháp  giảng dạy</w:t>
      </w:r>
      <w:r>
        <w:rPr>
          <w:rFonts w:ascii="Times New Roman" w:hAnsi="Times New Roman"/>
          <w:spacing w:val="-6"/>
          <w:sz w:val="25"/>
          <w:szCs w:val="27"/>
        </w:rPr>
        <w:t>,</w:t>
      </w:r>
      <w:r w:rsidRPr="0014361F">
        <w:rPr>
          <w:rFonts w:ascii="Times New Roman" w:hAnsi="Times New Roman"/>
          <w:spacing w:val="-6"/>
          <w:sz w:val="25"/>
          <w:szCs w:val="27"/>
        </w:rPr>
        <w:t xml:space="preserve">học tập và phương pháp kiểm tra – đánh giá; Giữ vững qui mô đào tạo sau đại học theo kế hoạch của ĐHQGHN. </w:t>
      </w:r>
    </w:p>
    <w:p w:rsidR="00C71B46" w:rsidRPr="0014361F" w:rsidRDefault="00C71B46" w:rsidP="00C71B46">
      <w:pPr>
        <w:pStyle w:val="BodyText"/>
        <w:spacing w:line="360" w:lineRule="auto"/>
        <w:ind w:firstLine="567"/>
        <w:rPr>
          <w:rFonts w:ascii="Times New Roman" w:hAnsi="Times New Roman"/>
          <w:spacing w:val="-6"/>
          <w:sz w:val="25"/>
          <w:szCs w:val="27"/>
        </w:rPr>
      </w:pPr>
      <w:r w:rsidRPr="0014361F">
        <w:rPr>
          <w:rFonts w:ascii="Times New Roman" w:hAnsi="Times New Roman"/>
          <w:spacing w:val="-6"/>
          <w:sz w:val="25"/>
          <w:szCs w:val="27"/>
        </w:rPr>
        <w:t>3.2. Tổ chức triển khai tốt Tạp chí Khoa học Xã hội và Nhân văn; Hoàn thành các đề tài cấp Nhà nước hiện có, tập trung xây dựng và triển khai một số đề tài mới thuộc chương trình Tây Bắc và Quĩ Nafosted; Tổ chức hoàn thành đúng tiến độ, có chất lượng đề tài NCKH các cấp; Đẩy mạnh thực hiện các giải pháp tăng cường công bố quốc tế, nhất là công bố trên các tạp chí có chỉ số ảnh hưởng cao (ISI và Scopus); Quy hoạch và có giải pháp mở rộng số lượng các nhóm nghiên cứu mạnh theo hướng hợp tác với các đối tác nước ngoài có uy tín.</w:t>
      </w:r>
    </w:p>
    <w:p w:rsidR="00C71B46" w:rsidRPr="0014361F" w:rsidRDefault="00C71B46" w:rsidP="00C71B46">
      <w:pPr>
        <w:pStyle w:val="BodyText"/>
        <w:spacing w:line="360" w:lineRule="auto"/>
        <w:ind w:firstLine="567"/>
        <w:rPr>
          <w:rFonts w:ascii="Times New Roman" w:hAnsi="Times New Roman"/>
          <w:spacing w:val="-6"/>
          <w:sz w:val="25"/>
          <w:szCs w:val="27"/>
        </w:rPr>
      </w:pPr>
      <w:r w:rsidRPr="0014361F">
        <w:rPr>
          <w:rFonts w:ascii="Times New Roman" w:hAnsi="Times New Roman"/>
          <w:spacing w:val="-6"/>
          <w:sz w:val="25"/>
          <w:szCs w:val="27"/>
        </w:rPr>
        <w:t>3.3. Triển khai điều chỉnh cơ cấu tổ chức một số đơn vị; Thành lập Trường THPT chuyên KHXH-NV; Tiếp tục phát triển nhanh đội ngũ cán bộ đạt chuẩn chức danh, học vị (GS/PGS, Tiến sĩ); nâng cao trình độ ngoại ngữ, chuyên môn, nghiệp vụ của đội ngũ cán bộ hiện có để đáp ứng yêu cầu xây dựng đại học nghiên cứu; Tiếp tục thực hiện chính sách thu hút cán bộ có trình độ cao về làm việc tại Trường; Tạo cơ chế để phát huy thế mạnh đặc sắc về đào tạo và nghiên cứu khoa học củ</w:t>
      </w:r>
      <w:r>
        <w:rPr>
          <w:rFonts w:ascii="Times New Roman" w:hAnsi="Times New Roman"/>
          <w:spacing w:val="-6"/>
          <w:sz w:val="25"/>
          <w:szCs w:val="27"/>
        </w:rPr>
        <w:t>a</w:t>
      </w:r>
      <w:r w:rsidRPr="0014361F">
        <w:rPr>
          <w:rFonts w:ascii="Times New Roman" w:hAnsi="Times New Roman"/>
          <w:spacing w:val="-6"/>
          <w:sz w:val="25"/>
          <w:szCs w:val="27"/>
        </w:rPr>
        <w:t xml:space="preserve"> các đơn vị và của Trường; Ban hành và thực hiện tốt Quy định phân cấp quản lý và quy trình hoạt động quản lý trong Trường Đại học Khoa học Xã hội và Nhân văn.</w:t>
      </w:r>
    </w:p>
    <w:p w:rsidR="00C71B46" w:rsidRPr="0014361F" w:rsidRDefault="00C71B46" w:rsidP="00C71B46">
      <w:pPr>
        <w:pStyle w:val="BodyText"/>
        <w:spacing w:line="360" w:lineRule="auto"/>
        <w:ind w:firstLine="567"/>
        <w:rPr>
          <w:rFonts w:ascii="Times New Roman" w:hAnsi="Times New Roman"/>
          <w:spacing w:val="-6"/>
          <w:sz w:val="25"/>
          <w:szCs w:val="27"/>
        </w:rPr>
      </w:pPr>
      <w:r w:rsidRPr="0014361F">
        <w:rPr>
          <w:rFonts w:ascii="Times New Roman" w:hAnsi="Times New Roman"/>
          <w:spacing w:val="-6"/>
          <w:sz w:val="25"/>
          <w:szCs w:val="27"/>
        </w:rPr>
        <w:t>3.4. Tiếp tục thực hiện và mở rộng hợp tác trong lĩnh vực liên kết đào tạo quốc tế với nhiều loại hình khác nhau; Hoàn thành đánh giá ngoài chất lượng Trường theo chuẩn của Bộ</w:t>
      </w:r>
      <w:r>
        <w:rPr>
          <w:rFonts w:ascii="Times New Roman" w:hAnsi="Times New Roman"/>
          <w:spacing w:val="-6"/>
          <w:sz w:val="25"/>
          <w:szCs w:val="27"/>
        </w:rPr>
        <w:t xml:space="preserve"> Giáo dục và Đào tạo</w:t>
      </w:r>
      <w:r w:rsidRPr="0014361F">
        <w:rPr>
          <w:rFonts w:ascii="Times New Roman" w:hAnsi="Times New Roman"/>
          <w:spacing w:val="-6"/>
          <w:sz w:val="25"/>
          <w:szCs w:val="27"/>
        </w:rPr>
        <w:t xml:space="preserve"> và ngành Đông phương học theo chuẩn AUN; Tổ chức đánh giá các chương trình đào tạo chất lượng cao.</w:t>
      </w:r>
    </w:p>
    <w:p w:rsidR="00C71B46" w:rsidRPr="0014361F" w:rsidRDefault="00C71B46" w:rsidP="00C71B46">
      <w:pPr>
        <w:pStyle w:val="BodyText"/>
        <w:spacing w:line="360" w:lineRule="auto"/>
        <w:ind w:firstLine="567"/>
        <w:rPr>
          <w:rFonts w:ascii="Times New Roman" w:hAnsi="Times New Roman"/>
          <w:spacing w:val="-10"/>
          <w:sz w:val="25"/>
          <w:szCs w:val="27"/>
        </w:rPr>
      </w:pPr>
      <w:r w:rsidRPr="0014361F">
        <w:rPr>
          <w:rFonts w:ascii="Times New Roman" w:hAnsi="Times New Roman"/>
          <w:spacing w:val="-10"/>
          <w:sz w:val="25"/>
          <w:szCs w:val="27"/>
        </w:rPr>
        <w:t xml:space="preserve">3.5. Tiếp tục triển khai các dự án đầu tư chiều sâu để đáp ứng yêu cầu nâng cao chất lượng đào </w:t>
      </w:r>
      <w:r w:rsidRPr="0014361F">
        <w:rPr>
          <w:rFonts w:ascii="Times New Roman" w:hAnsi="Times New Roman"/>
          <w:spacing w:val="-10"/>
          <w:sz w:val="25"/>
          <w:szCs w:val="27"/>
        </w:rPr>
        <w:lastRenderedPageBreak/>
        <w:t>tạo, NCKH và hợp tác quốc tế; Tăng nguồn thu và thu nhập cho cán bộ viên chức.</w:t>
      </w:r>
    </w:p>
    <w:p w:rsidR="00C71B46" w:rsidRPr="0014361F" w:rsidRDefault="00C71B46" w:rsidP="00C71B46">
      <w:pPr>
        <w:pStyle w:val="BodyText"/>
        <w:spacing w:line="360" w:lineRule="auto"/>
        <w:ind w:firstLine="567"/>
        <w:rPr>
          <w:rFonts w:ascii="Times New Roman" w:hAnsi="Times New Roman"/>
          <w:spacing w:val="-6"/>
          <w:sz w:val="25"/>
          <w:szCs w:val="27"/>
        </w:rPr>
      </w:pPr>
      <w:r w:rsidRPr="0014361F">
        <w:rPr>
          <w:rFonts w:ascii="Times New Roman" w:hAnsi="Times New Roman"/>
          <w:spacing w:val="-6"/>
          <w:sz w:val="25"/>
          <w:szCs w:val="27"/>
        </w:rPr>
        <w:t>3.6. Tăng cường giáo dục về ý thức tự tôn dân tộc, về lòng yêu nước, về chủ quyền của quốc gia; Tổ chức tốt các hoạt động thiết thực kỷ niệm 20 năm thành lập và 70 năm Ngày truyền thống của Trường; Nâng cao khả năng tìm kiếm việc làm cho sinh viên sau tốt nghiệp; Tăng cường kỷ cương công sở, văn hoá học đường.</w:t>
      </w:r>
    </w:p>
    <w:p w:rsidR="00C71B46" w:rsidRPr="0014361F" w:rsidRDefault="00C71B46" w:rsidP="00C71B46">
      <w:pPr>
        <w:spacing w:line="360" w:lineRule="auto"/>
        <w:ind w:right="-278" w:firstLine="567"/>
        <w:jc w:val="both"/>
        <w:rPr>
          <w:b/>
          <w:bCs/>
          <w:sz w:val="25"/>
          <w:szCs w:val="27"/>
        </w:rPr>
      </w:pPr>
      <w:r w:rsidRPr="0014361F">
        <w:rPr>
          <w:b/>
          <w:bCs/>
          <w:sz w:val="25"/>
          <w:szCs w:val="27"/>
        </w:rPr>
        <w:t xml:space="preserve">4. Một số chỉ tiêu phấn </w:t>
      </w:r>
      <w:r w:rsidRPr="0014361F">
        <w:rPr>
          <w:rFonts w:hint="cs"/>
          <w:b/>
          <w:bCs/>
          <w:sz w:val="25"/>
          <w:szCs w:val="27"/>
        </w:rPr>
        <w:t>đ</w:t>
      </w:r>
      <w:r w:rsidRPr="0014361F">
        <w:rPr>
          <w:b/>
          <w:bCs/>
          <w:sz w:val="25"/>
          <w:szCs w:val="27"/>
        </w:rPr>
        <w:t>ấu trong n</w:t>
      </w:r>
      <w:r w:rsidRPr="0014361F">
        <w:rPr>
          <w:rFonts w:hint="cs"/>
          <w:b/>
          <w:bCs/>
          <w:sz w:val="25"/>
          <w:szCs w:val="27"/>
        </w:rPr>
        <w:t>ă</w:t>
      </w:r>
      <w:r w:rsidRPr="0014361F">
        <w:rPr>
          <w:b/>
          <w:bCs/>
          <w:sz w:val="25"/>
          <w:szCs w:val="27"/>
        </w:rPr>
        <w:t>m học 2015 – 2016:</w:t>
      </w:r>
    </w:p>
    <w:p w:rsidR="00C71B46" w:rsidRPr="0014361F" w:rsidRDefault="00C71B46" w:rsidP="00C71B46">
      <w:pPr>
        <w:spacing w:line="360" w:lineRule="auto"/>
        <w:ind w:firstLine="720"/>
        <w:jc w:val="both"/>
        <w:rPr>
          <w:bCs/>
          <w:sz w:val="25"/>
          <w:szCs w:val="27"/>
        </w:rPr>
      </w:pPr>
      <w:r w:rsidRPr="0014361F">
        <w:rPr>
          <w:bCs/>
          <w:sz w:val="25"/>
          <w:szCs w:val="27"/>
        </w:rPr>
        <w:t>1) Tập thể Trường ĐHKHXH&amp;NV</w:t>
      </w:r>
      <w:r w:rsidRPr="0014361F">
        <w:rPr>
          <w:rFonts w:hint="cs"/>
          <w:bCs/>
          <w:sz w:val="25"/>
          <w:szCs w:val="27"/>
        </w:rPr>
        <w:t>đ</w:t>
      </w:r>
      <w:r w:rsidRPr="0014361F">
        <w:rPr>
          <w:bCs/>
          <w:sz w:val="25"/>
          <w:szCs w:val="27"/>
        </w:rPr>
        <w:t>ạt danh hiệu Đơn vị lao động xuất sắc.</w:t>
      </w:r>
    </w:p>
    <w:p w:rsidR="00C71B46" w:rsidRPr="0014361F" w:rsidRDefault="00C71B46" w:rsidP="00C71B46">
      <w:pPr>
        <w:spacing w:line="360" w:lineRule="auto"/>
        <w:ind w:firstLine="720"/>
        <w:jc w:val="both"/>
        <w:rPr>
          <w:bCs/>
          <w:sz w:val="25"/>
          <w:szCs w:val="27"/>
        </w:rPr>
      </w:pPr>
      <w:r w:rsidRPr="0014361F">
        <w:rPr>
          <w:bCs/>
          <w:sz w:val="25"/>
          <w:szCs w:val="27"/>
        </w:rPr>
        <w:t xml:space="preserve">2)100% </w:t>
      </w:r>
      <w:r w:rsidRPr="0014361F">
        <w:rPr>
          <w:rFonts w:hint="cs"/>
          <w:bCs/>
          <w:sz w:val="25"/>
          <w:szCs w:val="27"/>
        </w:rPr>
        <w:t>đơ</w:t>
      </w:r>
      <w:r w:rsidRPr="0014361F">
        <w:rPr>
          <w:bCs/>
          <w:sz w:val="25"/>
          <w:szCs w:val="27"/>
        </w:rPr>
        <w:t>n vị thuộc Trường</w:t>
      </w:r>
      <w:r w:rsidRPr="0014361F">
        <w:rPr>
          <w:rFonts w:hint="cs"/>
          <w:bCs/>
          <w:sz w:val="25"/>
          <w:szCs w:val="27"/>
        </w:rPr>
        <w:t>đ</w:t>
      </w:r>
      <w:r w:rsidRPr="0014361F">
        <w:rPr>
          <w:bCs/>
          <w:sz w:val="25"/>
          <w:szCs w:val="27"/>
        </w:rPr>
        <w:t>ạt danh hiệu tập thể lao</w:t>
      </w:r>
      <w:r w:rsidRPr="0014361F">
        <w:rPr>
          <w:rFonts w:hint="cs"/>
          <w:bCs/>
          <w:sz w:val="25"/>
          <w:szCs w:val="27"/>
        </w:rPr>
        <w:t>đ</w:t>
      </w:r>
      <w:r w:rsidRPr="0014361F">
        <w:rPr>
          <w:bCs/>
          <w:sz w:val="25"/>
          <w:szCs w:val="27"/>
        </w:rPr>
        <w:t xml:space="preserve">ộng tiên tiến, trong </w:t>
      </w:r>
      <w:r w:rsidRPr="0014361F">
        <w:rPr>
          <w:rFonts w:hint="cs"/>
          <w:bCs/>
          <w:sz w:val="25"/>
          <w:szCs w:val="27"/>
        </w:rPr>
        <w:t>đ</w:t>
      </w:r>
      <w:r w:rsidRPr="0014361F">
        <w:rPr>
          <w:bCs/>
          <w:sz w:val="25"/>
          <w:szCs w:val="27"/>
        </w:rPr>
        <w:t xml:space="preserve">ó có 50% </w:t>
      </w:r>
      <w:r w:rsidRPr="0014361F">
        <w:rPr>
          <w:rFonts w:hint="cs"/>
          <w:bCs/>
          <w:sz w:val="25"/>
          <w:szCs w:val="27"/>
        </w:rPr>
        <w:t>đ</w:t>
      </w:r>
      <w:r w:rsidRPr="0014361F">
        <w:rPr>
          <w:bCs/>
          <w:sz w:val="25"/>
          <w:szCs w:val="27"/>
        </w:rPr>
        <w:t>ạt danh hiệu Tập thể xuất sắc;</w:t>
      </w:r>
    </w:p>
    <w:p w:rsidR="00C71B46" w:rsidRPr="0014361F" w:rsidRDefault="00C71B46" w:rsidP="00C71B46">
      <w:pPr>
        <w:spacing w:line="360" w:lineRule="auto"/>
        <w:ind w:firstLine="720"/>
        <w:jc w:val="both"/>
        <w:rPr>
          <w:sz w:val="25"/>
          <w:szCs w:val="27"/>
        </w:rPr>
      </w:pPr>
      <w:r w:rsidRPr="0014361F">
        <w:rPr>
          <w:sz w:val="25"/>
          <w:szCs w:val="27"/>
        </w:rPr>
        <w:t>3) Phấn đấu 100% CB và SV được học tập, quán triệt và thực hiện chủ trương của Đảng và chính sách pháp luật của Nhà nước, nghị quyết Đại hội Đảng các cấp; tiếp tục thực hiện tốt cuộc vận động “L</w:t>
      </w:r>
      <w:r w:rsidRPr="0014361F">
        <w:rPr>
          <w:iCs/>
          <w:sz w:val="25"/>
          <w:szCs w:val="27"/>
        </w:rPr>
        <w:t>àm theo tấm gương đạo đức Hồ Chí Minh</w:t>
      </w:r>
      <w:r w:rsidRPr="0014361F">
        <w:rPr>
          <w:sz w:val="25"/>
          <w:szCs w:val="27"/>
        </w:rPr>
        <w:t>” và các phong trào thi đua khác.</w:t>
      </w:r>
    </w:p>
    <w:p w:rsidR="00C71B46" w:rsidRPr="0014361F" w:rsidRDefault="00C71B46" w:rsidP="00C71B46">
      <w:pPr>
        <w:spacing w:line="360" w:lineRule="auto"/>
        <w:ind w:firstLine="720"/>
        <w:jc w:val="both"/>
        <w:rPr>
          <w:sz w:val="25"/>
          <w:szCs w:val="27"/>
        </w:rPr>
      </w:pPr>
      <w:r w:rsidRPr="0014361F">
        <w:rPr>
          <w:sz w:val="25"/>
          <w:szCs w:val="27"/>
        </w:rPr>
        <w:t>4) Phấn đấu năm 2016, có 55% giảng viên đạt trình độ tiến sĩ, trong đó có 26,5% có c</w:t>
      </w:r>
      <w:r>
        <w:rPr>
          <w:sz w:val="25"/>
          <w:szCs w:val="27"/>
        </w:rPr>
        <w:t>hức danh giáo sư và phó giáo sư,</w:t>
      </w:r>
      <w:r w:rsidRPr="0014361F">
        <w:rPr>
          <w:sz w:val="25"/>
          <w:szCs w:val="27"/>
        </w:rPr>
        <w:t xml:space="preserve"> 20% giảng viên có thể giảng dạy đượ</w:t>
      </w:r>
      <w:r>
        <w:rPr>
          <w:sz w:val="25"/>
          <w:szCs w:val="27"/>
        </w:rPr>
        <w:t>c chuyên môn bằng tiếng Anh; 25</w:t>
      </w:r>
      <w:r w:rsidRPr="0014361F">
        <w:rPr>
          <w:sz w:val="25"/>
          <w:szCs w:val="27"/>
        </w:rPr>
        <w:t>% cán bộ lãnh đạo quản lý có thể giao tiếp bằng tiếng Anh trong c</w:t>
      </w:r>
      <w:r>
        <w:rPr>
          <w:sz w:val="25"/>
          <w:szCs w:val="27"/>
        </w:rPr>
        <w:t>ông việc; 45</w:t>
      </w:r>
      <w:r w:rsidRPr="0014361F">
        <w:rPr>
          <w:sz w:val="25"/>
          <w:szCs w:val="27"/>
        </w:rPr>
        <w:t xml:space="preserve">% số cán bộ đi thực tập, trao đổi ở nước ngoài do </w:t>
      </w:r>
      <w:r>
        <w:rPr>
          <w:sz w:val="25"/>
          <w:szCs w:val="27"/>
        </w:rPr>
        <w:t>các tổ chức quốc tế tài trợ; 20</w:t>
      </w:r>
      <w:r w:rsidRPr="0014361F">
        <w:rPr>
          <w:sz w:val="25"/>
          <w:szCs w:val="27"/>
        </w:rPr>
        <w:t>% cán bộ quản lý được đào tạo, bồi dưỡng nâng cao trình độ chuyên môn, nghiệp vụ; 100% số cán bộ lãnh đạo quản lý được đánh giá theo quy định của Bộ GD-ĐT và của ĐHQGHN.</w:t>
      </w:r>
    </w:p>
    <w:p w:rsidR="00C71B46" w:rsidRPr="0014361F" w:rsidRDefault="00C71B46" w:rsidP="00C71B46">
      <w:pPr>
        <w:spacing w:line="360" w:lineRule="auto"/>
        <w:ind w:firstLine="720"/>
        <w:jc w:val="both"/>
        <w:outlineLvl w:val="0"/>
        <w:rPr>
          <w:spacing w:val="-6"/>
          <w:sz w:val="25"/>
          <w:szCs w:val="27"/>
        </w:rPr>
      </w:pPr>
      <w:r w:rsidRPr="0014361F">
        <w:rPr>
          <w:sz w:val="25"/>
          <w:szCs w:val="27"/>
        </w:rPr>
        <w:t>5)</w:t>
      </w:r>
      <w:r w:rsidRPr="0014361F">
        <w:rPr>
          <w:iCs/>
          <w:sz w:val="25"/>
          <w:szCs w:val="27"/>
        </w:rPr>
        <w:t xml:space="preserve"> Hoàn thành 03 Đề án mở mới các ngành đào tạo đại học: </w:t>
      </w:r>
      <w:r w:rsidRPr="0014361F">
        <w:rPr>
          <w:i/>
          <w:iCs/>
          <w:sz w:val="25"/>
          <w:szCs w:val="27"/>
        </w:rPr>
        <w:t>Chính sách công, Đông Nam Á học, Văn hóa học</w:t>
      </w:r>
      <w:r w:rsidRPr="0014361F">
        <w:rPr>
          <w:iCs/>
          <w:sz w:val="25"/>
          <w:szCs w:val="27"/>
        </w:rPr>
        <w:t xml:space="preserve">; Xây dựng 2 chương trình ĐT đại học chất lượng cao ngành </w:t>
      </w:r>
      <w:r w:rsidRPr="0014361F">
        <w:rPr>
          <w:i/>
          <w:iCs/>
          <w:sz w:val="25"/>
          <w:szCs w:val="27"/>
        </w:rPr>
        <w:t>Đông phương học và Báo chí</w:t>
      </w:r>
      <w:r w:rsidRPr="0014361F">
        <w:rPr>
          <w:iCs/>
          <w:sz w:val="25"/>
          <w:szCs w:val="27"/>
        </w:rPr>
        <w:t>; 02 chương trình đào tạo thạc sĩ Ngôn ngữ học so sánh đối chiếu và thạc sĩ Châu âu học. Biên soạn 77 bài giảng, 20 giáo trình, 10 tài liệu dịch, in 15 đầu sách.</w:t>
      </w:r>
    </w:p>
    <w:p w:rsidR="00C71B46" w:rsidRPr="0014361F" w:rsidRDefault="00C71B46" w:rsidP="00C71B46">
      <w:pPr>
        <w:spacing w:line="360" w:lineRule="auto"/>
        <w:ind w:firstLine="720"/>
        <w:jc w:val="both"/>
        <w:rPr>
          <w:sz w:val="25"/>
          <w:szCs w:val="27"/>
        </w:rPr>
      </w:pPr>
      <w:r w:rsidRPr="0014361F">
        <w:rPr>
          <w:sz w:val="25"/>
          <w:szCs w:val="27"/>
        </w:rPr>
        <w:t>6)</w:t>
      </w:r>
      <w:r w:rsidR="00433206">
        <w:rPr>
          <w:sz w:val="25"/>
          <w:szCs w:val="27"/>
        </w:rPr>
        <w:t xml:space="preserve"> </w:t>
      </w:r>
      <w:r w:rsidRPr="0014361F">
        <w:rPr>
          <w:sz w:val="25"/>
          <w:szCs w:val="27"/>
        </w:rPr>
        <w:t>Phấn đấu</w:t>
      </w:r>
      <w:r>
        <w:rPr>
          <w:sz w:val="25"/>
          <w:szCs w:val="27"/>
        </w:rPr>
        <w:t xml:space="preserve"> 100% giảng viên có học vị sau đại học</w:t>
      </w:r>
      <w:r w:rsidRPr="0014361F">
        <w:rPr>
          <w:sz w:val="25"/>
          <w:szCs w:val="27"/>
        </w:rPr>
        <w:t xml:space="preserve"> công bố ít nhất 01 bài báo trên các tạp chí chuyên ngành hoặc tại các hội nghị khoa học trong và ngoài nước. 75% giảng viên tham gia các đề tài khoa học các cấp, 100% giảng viên có trình độ tiến sĩ chủ trì hoặc tham gia thực hiện đề tài/đề án nghiên cứu khoa học các cấp.</w:t>
      </w:r>
    </w:p>
    <w:p w:rsidR="00C71B46" w:rsidRPr="0014361F" w:rsidRDefault="00C71B46" w:rsidP="00C71B46">
      <w:pPr>
        <w:spacing w:line="360" w:lineRule="auto"/>
        <w:ind w:firstLine="567"/>
        <w:jc w:val="both"/>
        <w:rPr>
          <w:sz w:val="25"/>
          <w:szCs w:val="27"/>
        </w:rPr>
      </w:pPr>
      <w:r w:rsidRPr="0014361F">
        <w:rPr>
          <w:sz w:val="25"/>
          <w:szCs w:val="27"/>
        </w:rPr>
        <w:t>7)</w:t>
      </w:r>
      <w:r>
        <w:rPr>
          <w:sz w:val="25"/>
          <w:szCs w:val="27"/>
        </w:rPr>
        <w:t xml:space="preserve"> </w:t>
      </w:r>
      <w:r w:rsidRPr="0014361F">
        <w:rPr>
          <w:sz w:val="25"/>
          <w:szCs w:val="27"/>
        </w:rPr>
        <w:t xml:space="preserve">Công bố 500 bài báo, trong đó có 50 bài </w:t>
      </w:r>
      <w:r w:rsidRPr="00C12671">
        <w:rPr>
          <w:sz w:val="25"/>
          <w:szCs w:val="27"/>
        </w:rPr>
        <w:t>(10%)</w:t>
      </w:r>
      <w:r w:rsidRPr="0014361F">
        <w:rPr>
          <w:sz w:val="25"/>
          <w:szCs w:val="27"/>
        </w:rPr>
        <w:t xml:space="preserve"> đăng trên tạp chí/kỷ yếu hội thảo quốc tế; 10 sách tham khảo, chuyên khảo, 01- 02 sách chuyên khảo được xuất bản bằng tiếng Anh.</w:t>
      </w:r>
    </w:p>
    <w:p w:rsidR="00C71B46" w:rsidRPr="0014361F" w:rsidRDefault="00C71B46" w:rsidP="00C71B46">
      <w:pPr>
        <w:spacing w:line="360" w:lineRule="auto"/>
        <w:ind w:firstLine="567"/>
        <w:jc w:val="both"/>
        <w:rPr>
          <w:spacing w:val="-6"/>
          <w:sz w:val="25"/>
          <w:szCs w:val="27"/>
        </w:rPr>
      </w:pPr>
      <w:r w:rsidRPr="0014361F">
        <w:rPr>
          <w:sz w:val="25"/>
          <w:szCs w:val="27"/>
        </w:rPr>
        <w:t>8)</w:t>
      </w:r>
      <w:r w:rsidRPr="0014361F">
        <w:rPr>
          <w:spacing w:val="-6"/>
          <w:sz w:val="25"/>
          <w:szCs w:val="27"/>
        </w:rPr>
        <w:t xml:space="preserve">Phấn đấu 100% SV được giải quyết kịp thời, đầy đủ các chế độ chính sách đối với người học; 100% SV có kết quả rèn luyện đạt từ loại khá trở lên, 15% đạt loại xuất sắc; Phấn đấu không </w:t>
      </w:r>
      <w:r w:rsidRPr="0014361F">
        <w:rPr>
          <w:spacing w:val="-6"/>
          <w:sz w:val="25"/>
          <w:szCs w:val="27"/>
        </w:rPr>
        <w:lastRenderedPageBreak/>
        <w:t>có SV mắc các tệ nạn xã hội, hoặc bị kỷ luật do vi phạm pháp luật; 100% các lớp ra Trường đều được thành lập mạng lưới cựu SV; Thực hiện tốt, kịp thời cơ sở dữ liệu SV tốt nghiệp.</w:t>
      </w:r>
    </w:p>
    <w:p w:rsidR="00C71B46" w:rsidRPr="0014361F" w:rsidRDefault="00C71B46" w:rsidP="00C71B46">
      <w:pPr>
        <w:spacing w:line="360" w:lineRule="auto"/>
        <w:ind w:firstLine="720"/>
        <w:jc w:val="both"/>
        <w:rPr>
          <w:sz w:val="25"/>
          <w:szCs w:val="27"/>
        </w:rPr>
      </w:pPr>
      <w:r w:rsidRPr="0014361F">
        <w:rPr>
          <w:sz w:val="25"/>
          <w:szCs w:val="27"/>
        </w:rPr>
        <w:t>9)</w:t>
      </w:r>
      <w:r w:rsidR="00433206">
        <w:rPr>
          <w:sz w:val="25"/>
          <w:szCs w:val="27"/>
        </w:rPr>
        <w:t xml:space="preserve"> </w:t>
      </w:r>
      <w:r w:rsidRPr="0014361F">
        <w:rPr>
          <w:spacing w:val="-6"/>
          <w:sz w:val="25"/>
          <w:szCs w:val="27"/>
        </w:rPr>
        <w:t xml:space="preserve">Tăng thu ngân sách 5 – 10%; Tăng tỷ trọng  nguồn thu bổ sung lên 10%. Sử dụng các nguồn kinh phí đảm bảo đúng qui định, phục vụ hiệu quả cho việc thực hiện các nhiệm vụ thường xuyên, nhiệm </w:t>
      </w:r>
      <w:r>
        <w:rPr>
          <w:spacing w:val="-6"/>
          <w:sz w:val="25"/>
          <w:szCs w:val="27"/>
        </w:rPr>
        <w:t xml:space="preserve">vụ </w:t>
      </w:r>
      <w:r w:rsidRPr="0014361F">
        <w:rPr>
          <w:spacing w:val="-6"/>
          <w:sz w:val="25"/>
          <w:szCs w:val="27"/>
        </w:rPr>
        <w:t>trọng tâm và nâng cao đời sống cán bộ, viên chức.</w:t>
      </w:r>
    </w:p>
    <w:p w:rsidR="00C71B46" w:rsidRPr="0014361F" w:rsidRDefault="00C71B46" w:rsidP="00C71B46">
      <w:pPr>
        <w:spacing w:line="360" w:lineRule="auto"/>
        <w:ind w:firstLine="720"/>
        <w:jc w:val="both"/>
        <w:rPr>
          <w:i/>
          <w:spacing w:val="-6"/>
          <w:sz w:val="25"/>
          <w:szCs w:val="27"/>
        </w:rPr>
      </w:pPr>
      <w:r w:rsidRPr="0014361F">
        <w:rPr>
          <w:sz w:val="25"/>
          <w:szCs w:val="27"/>
        </w:rPr>
        <w:t>10)</w:t>
      </w:r>
      <w:r w:rsidR="00433206">
        <w:rPr>
          <w:sz w:val="25"/>
          <w:szCs w:val="27"/>
        </w:rPr>
        <w:t xml:space="preserve"> </w:t>
      </w:r>
      <w:r w:rsidRPr="0014361F">
        <w:rPr>
          <w:iCs/>
          <w:spacing w:val="-6"/>
          <w:sz w:val="25"/>
          <w:szCs w:val="27"/>
        </w:rPr>
        <w:t xml:space="preserve">Phổ biến pháp luật và các văn bản mới tới cán bộ, viên chức và người học; Tiếp tục triển khai kế hoạch thực hiện đề án </w:t>
      </w:r>
      <w:r w:rsidRPr="0014361F">
        <w:rPr>
          <w:i/>
          <w:iCs/>
          <w:spacing w:val="-6"/>
          <w:sz w:val="25"/>
          <w:szCs w:val="27"/>
        </w:rPr>
        <w:t>Nâng cao chất lượng công tác phổ biến, giáo dục pháp luật trong Nhà trường giai đoạn 2013-2016</w:t>
      </w:r>
      <w:r w:rsidRPr="0014361F">
        <w:rPr>
          <w:iCs/>
          <w:spacing w:val="-6"/>
          <w:sz w:val="25"/>
          <w:szCs w:val="27"/>
        </w:rPr>
        <w:t>.</w:t>
      </w:r>
    </w:p>
    <w:p w:rsidR="00C71B46" w:rsidRPr="009E1273" w:rsidRDefault="00C71B46" w:rsidP="00C71B46">
      <w:pPr>
        <w:spacing w:line="360" w:lineRule="auto"/>
        <w:ind w:firstLine="720"/>
        <w:jc w:val="both"/>
        <w:rPr>
          <w:b/>
          <w:sz w:val="13"/>
          <w:szCs w:val="27"/>
        </w:rPr>
      </w:pPr>
    </w:p>
    <w:p w:rsidR="00C71B46" w:rsidRPr="0014361F" w:rsidRDefault="00C71B46" w:rsidP="00C71B46">
      <w:pPr>
        <w:spacing w:line="360" w:lineRule="auto"/>
        <w:ind w:firstLine="720"/>
        <w:jc w:val="both"/>
        <w:rPr>
          <w:sz w:val="25"/>
          <w:szCs w:val="27"/>
        </w:rPr>
      </w:pPr>
      <w:r w:rsidRPr="0014361F">
        <w:rPr>
          <w:b/>
          <w:sz w:val="25"/>
          <w:szCs w:val="27"/>
        </w:rPr>
        <w:t>5.</w:t>
      </w:r>
      <w:r w:rsidR="00433206">
        <w:rPr>
          <w:b/>
          <w:sz w:val="25"/>
          <w:szCs w:val="27"/>
        </w:rPr>
        <w:t xml:space="preserve"> </w:t>
      </w:r>
      <w:r w:rsidRPr="0014361F">
        <w:rPr>
          <w:sz w:val="25"/>
          <w:szCs w:val="27"/>
        </w:rPr>
        <w:t xml:space="preserve">Để thực hiện thắng lợi nhiệm vụ năm học 2015 – 2016, Hội nghị </w:t>
      </w:r>
      <w:r w:rsidRPr="0014361F">
        <w:rPr>
          <w:rFonts w:hint="cs"/>
          <w:sz w:val="25"/>
          <w:szCs w:val="27"/>
        </w:rPr>
        <w:t>đ</w:t>
      </w:r>
      <w:r w:rsidRPr="0014361F">
        <w:rPr>
          <w:sz w:val="25"/>
          <w:szCs w:val="27"/>
        </w:rPr>
        <w:t>ề nghị Ban Giám hiệu Nhà tr</w:t>
      </w:r>
      <w:r w:rsidRPr="0014361F">
        <w:rPr>
          <w:rFonts w:hint="cs"/>
          <w:sz w:val="25"/>
          <w:szCs w:val="27"/>
        </w:rPr>
        <w:t>ư</w:t>
      </w:r>
      <w:r w:rsidRPr="0014361F">
        <w:rPr>
          <w:sz w:val="25"/>
          <w:szCs w:val="27"/>
        </w:rPr>
        <w:t xml:space="preserve">ờng phối hợpvới Công </w:t>
      </w:r>
      <w:r w:rsidRPr="0014361F">
        <w:rPr>
          <w:rFonts w:hint="cs"/>
          <w:sz w:val="25"/>
          <w:szCs w:val="27"/>
        </w:rPr>
        <w:t>đ</w:t>
      </w:r>
      <w:r w:rsidRPr="0014361F">
        <w:rPr>
          <w:sz w:val="25"/>
          <w:szCs w:val="27"/>
        </w:rPr>
        <w:t xml:space="preserve">oàn, </w:t>
      </w:r>
      <w:r w:rsidRPr="0014361F">
        <w:rPr>
          <w:rFonts w:hint="cs"/>
          <w:sz w:val="25"/>
          <w:szCs w:val="27"/>
        </w:rPr>
        <w:t>Đ</w:t>
      </w:r>
      <w:r w:rsidRPr="0014361F">
        <w:rPr>
          <w:sz w:val="25"/>
          <w:szCs w:val="27"/>
        </w:rPr>
        <w:t xml:space="preserve">oàn Thanh niên, Hội Sinh viên, Hội Cựu chiến binh, có sự giám sát của Ban Thanh tra Nhân dân, tổ chức, chỉ </w:t>
      </w:r>
      <w:r w:rsidRPr="0014361F">
        <w:rPr>
          <w:rFonts w:hint="cs"/>
          <w:sz w:val="25"/>
          <w:szCs w:val="27"/>
        </w:rPr>
        <w:t>đ</w:t>
      </w:r>
      <w:r w:rsidRPr="0014361F">
        <w:rPr>
          <w:sz w:val="25"/>
          <w:szCs w:val="27"/>
        </w:rPr>
        <w:t>ạo thực hiện tốt các nhiệm vụ và các chỉ tiêu của n</w:t>
      </w:r>
      <w:r w:rsidRPr="0014361F">
        <w:rPr>
          <w:rFonts w:hint="cs"/>
          <w:sz w:val="25"/>
          <w:szCs w:val="27"/>
        </w:rPr>
        <w:t>ă</w:t>
      </w:r>
      <w:r w:rsidRPr="0014361F">
        <w:rPr>
          <w:sz w:val="25"/>
          <w:szCs w:val="27"/>
        </w:rPr>
        <w:t xml:space="preserve">m học </w:t>
      </w:r>
      <w:r w:rsidRPr="0014361F">
        <w:rPr>
          <w:rFonts w:hint="cs"/>
          <w:sz w:val="25"/>
          <w:szCs w:val="27"/>
        </w:rPr>
        <w:t>đ</w:t>
      </w:r>
      <w:r w:rsidRPr="0014361F">
        <w:rPr>
          <w:sz w:val="25"/>
          <w:szCs w:val="27"/>
        </w:rPr>
        <w:t xml:space="preserve">ã </w:t>
      </w:r>
      <w:r w:rsidRPr="0014361F">
        <w:rPr>
          <w:rFonts w:hint="cs"/>
          <w:sz w:val="25"/>
          <w:szCs w:val="27"/>
        </w:rPr>
        <w:t>đư</w:t>
      </w:r>
      <w:r w:rsidRPr="0014361F">
        <w:rPr>
          <w:sz w:val="25"/>
          <w:szCs w:val="27"/>
        </w:rPr>
        <w:t>ợc Hội nghị thông qua.</w:t>
      </w:r>
    </w:p>
    <w:p w:rsidR="00C71B46" w:rsidRPr="0014361F" w:rsidRDefault="00C71B46" w:rsidP="00C71B46">
      <w:pPr>
        <w:spacing w:line="360" w:lineRule="auto"/>
        <w:ind w:firstLine="720"/>
        <w:jc w:val="both"/>
        <w:rPr>
          <w:sz w:val="25"/>
          <w:szCs w:val="27"/>
        </w:rPr>
      </w:pPr>
      <w:r w:rsidRPr="0014361F">
        <w:rPr>
          <w:sz w:val="25"/>
          <w:szCs w:val="27"/>
        </w:rPr>
        <w:t>Hội nghị kêu gọi toàn thể cán bộ, giảng viên và sinh viên, học viên Nhà tr</w:t>
      </w:r>
      <w:r w:rsidRPr="0014361F">
        <w:rPr>
          <w:rFonts w:hint="cs"/>
          <w:sz w:val="25"/>
          <w:szCs w:val="27"/>
        </w:rPr>
        <w:t>ư</w:t>
      </w:r>
      <w:r w:rsidRPr="0014361F">
        <w:rPr>
          <w:sz w:val="25"/>
          <w:szCs w:val="27"/>
        </w:rPr>
        <w:t>ờng, với tinh thần dân chủ, kỷ c</w:t>
      </w:r>
      <w:r w:rsidRPr="0014361F">
        <w:rPr>
          <w:rFonts w:hint="cs"/>
          <w:sz w:val="25"/>
          <w:szCs w:val="27"/>
        </w:rPr>
        <w:t>ươ</w:t>
      </w:r>
      <w:r w:rsidRPr="0014361F">
        <w:rPr>
          <w:sz w:val="25"/>
          <w:szCs w:val="27"/>
        </w:rPr>
        <w:t xml:space="preserve">ng, </w:t>
      </w:r>
      <w:r w:rsidRPr="0014361F">
        <w:rPr>
          <w:rFonts w:hint="cs"/>
          <w:sz w:val="25"/>
          <w:szCs w:val="27"/>
        </w:rPr>
        <w:t>đ</w:t>
      </w:r>
      <w:r w:rsidRPr="0014361F">
        <w:rPr>
          <w:sz w:val="25"/>
          <w:szCs w:val="27"/>
        </w:rPr>
        <w:t xml:space="preserve">oàn kết, phát huy truyền thống của một trường đại học anh hùng, ra sức phấn </w:t>
      </w:r>
      <w:r w:rsidRPr="0014361F">
        <w:rPr>
          <w:rFonts w:hint="cs"/>
          <w:sz w:val="25"/>
          <w:szCs w:val="27"/>
        </w:rPr>
        <w:t>đ</w:t>
      </w:r>
      <w:r w:rsidRPr="0014361F">
        <w:rPr>
          <w:sz w:val="25"/>
          <w:szCs w:val="27"/>
        </w:rPr>
        <w:t>ấu công tác và học tập,</w:t>
      </w:r>
      <w:r w:rsidR="00400479">
        <w:rPr>
          <w:sz w:val="25"/>
          <w:szCs w:val="27"/>
        </w:rPr>
        <w:t xml:space="preserve"> </w:t>
      </w:r>
      <w:r w:rsidRPr="0014361F">
        <w:rPr>
          <w:sz w:val="25"/>
          <w:szCs w:val="27"/>
        </w:rPr>
        <w:t xml:space="preserve">hoàn thành xuất sắc </w:t>
      </w:r>
      <w:bookmarkStart w:id="0" w:name="_GoBack"/>
      <w:bookmarkEnd w:id="0"/>
      <w:r w:rsidRPr="0014361F">
        <w:rPr>
          <w:sz w:val="25"/>
          <w:szCs w:val="27"/>
        </w:rPr>
        <w:t>nhiệm vụ n</w:t>
      </w:r>
      <w:r w:rsidRPr="0014361F">
        <w:rPr>
          <w:rFonts w:hint="cs"/>
          <w:sz w:val="25"/>
          <w:szCs w:val="27"/>
        </w:rPr>
        <w:t>ă</w:t>
      </w:r>
      <w:r w:rsidRPr="0014361F">
        <w:rPr>
          <w:sz w:val="25"/>
          <w:szCs w:val="27"/>
        </w:rPr>
        <w:t>m học 2015– 2016.</w:t>
      </w:r>
    </w:p>
    <w:p w:rsidR="00C71B46" w:rsidRPr="0014361F" w:rsidRDefault="00C71B46" w:rsidP="00C71B46">
      <w:pPr>
        <w:spacing w:before="120" w:after="120" w:line="360" w:lineRule="auto"/>
        <w:ind w:firstLine="720"/>
        <w:jc w:val="both"/>
        <w:rPr>
          <w:i/>
          <w:sz w:val="25"/>
          <w:szCs w:val="27"/>
        </w:rPr>
      </w:pPr>
      <w:r w:rsidRPr="0014361F">
        <w:rPr>
          <w:i/>
          <w:sz w:val="25"/>
          <w:szCs w:val="27"/>
        </w:rPr>
        <w:tab/>
      </w:r>
      <w:r w:rsidRPr="0014361F">
        <w:rPr>
          <w:i/>
          <w:sz w:val="25"/>
          <w:szCs w:val="27"/>
        </w:rPr>
        <w:tab/>
      </w:r>
      <w:r w:rsidRPr="0014361F">
        <w:rPr>
          <w:i/>
          <w:sz w:val="25"/>
          <w:szCs w:val="27"/>
        </w:rPr>
        <w:tab/>
      </w:r>
      <w:r w:rsidRPr="0014361F">
        <w:rPr>
          <w:i/>
          <w:sz w:val="25"/>
          <w:szCs w:val="27"/>
        </w:rPr>
        <w:tab/>
        <w:t>Hà Nội, ngày 10 tháng</w:t>
      </w:r>
      <w:r w:rsidR="00155806">
        <w:rPr>
          <w:i/>
          <w:sz w:val="25"/>
          <w:szCs w:val="27"/>
        </w:rPr>
        <w:t xml:space="preserve"> </w:t>
      </w:r>
      <w:r w:rsidRPr="0014361F">
        <w:rPr>
          <w:i/>
          <w:sz w:val="25"/>
          <w:szCs w:val="27"/>
        </w:rPr>
        <w:t>07 n</w:t>
      </w:r>
      <w:r w:rsidRPr="0014361F">
        <w:rPr>
          <w:rFonts w:hint="cs"/>
          <w:i/>
          <w:sz w:val="25"/>
          <w:szCs w:val="27"/>
        </w:rPr>
        <w:t>ă</w:t>
      </w:r>
      <w:r w:rsidRPr="0014361F">
        <w:rPr>
          <w:i/>
          <w:sz w:val="25"/>
          <w:szCs w:val="27"/>
        </w:rPr>
        <w:t>m 2015</w:t>
      </w:r>
    </w:p>
    <w:p w:rsidR="00C71B46" w:rsidRPr="0014361F" w:rsidRDefault="00C71B46" w:rsidP="00C71B46">
      <w:pPr>
        <w:jc w:val="center"/>
        <w:rPr>
          <w:bCs/>
          <w:sz w:val="25"/>
          <w:szCs w:val="27"/>
        </w:rPr>
      </w:pPr>
      <w:r w:rsidRPr="0014361F">
        <w:rPr>
          <w:sz w:val="25"/>
          <w:szCs w:val="27"/>
        </w:rPr>
        <w:tab/>
      </w:r>
      <w:r w:rsidRPr="0014361F">
        <w:rPr>
          <w:sz w:val="25"/>
          <w:szCs w:val="27"/>
        </w:rPr>
        <w:tab/>
      </w:r>
      <w:r w:rsidRPr="0014361F">
        <w:rPr>
          <w:bCs/>
          <w:sz w:val="25"/>
          <w:szCs w:val="27"/>
        </w:rPr>
        <w:t xml:space="preserve">HỘI NGHỊ </w:t>
      </w:r>
      <w:r w:rsidRPr="0014361F">
        <w:rPr>
          <w:rFonts w:hint="cs"/>
          <w:bCs/>
          <w:sz w:val="25"/>
          <w:szCs w:val="27"/>
        </w:rPr>
        <w:t>Đ</w:t>
      </w:r>
      <w:r w:rsidRPr="0014361F">
        <w:rPr>
          <w:bCs/>
          <w:sz w:val="25"/>
          <w:szCs w:val="27"/>
        </w:rPr>
        <w:t>ẠI BIỂU CÔNG CHỨC, VIÊN CHỨC</w:t>
      </w:r>
    </w:p>
    <w:p w:rsidR="00C71B46" w:rsidRPr="0014361F" w:rsidRDefault="00C71B46" w:rsidP="00C71B46">
      <w:pPr>
        <w:jc w:val="center"/>
        <w:rPr>
          <w:bCs/>
          <w:szCs w:val="26"/>
        </w:rPr>
      </w:pPr>
      <w:r>
        <w:rPr>
          <w:bCs/>
          <w:sz w:val="25"/>
          <w:szCs w:val="27"/>
        </w:rPr>
        <w:t xml:space="preserve">                </w:t>
      </w:r>
      <w:r w:rsidRPr="0014361F">
        <w:rPr>
          <w:bCs/>
          <w:sz w:val="25"/>
          <w:szCs w:val="27"/>
        </w:rPr>
        <w:t>TR</w:t>
      </w:r>
      <w:r w:rsidRPr="0014361F">
        <w:rPr>
          <w:rFonts w:hint="cs"/>
          <w:bCs/>
          <w:sz w:val="25"/>
          <w:szCs w:val="27"/>
        </w:rPr>
        <w:t>Ư</w:t>
      </w:r>
      <w:r w:rsidRPr="0014361F">
        <w:rPr>
          <w:bCs/>
          <w:sz w:val="25"/>
          <w:szCs w:val="27"/>
        </w:rPr>
        <w:t xml:space="preserve">ỜNG </w:t>
      </w:r>
      <w:r w:rsidRPr="0014361F">
        <w:rPr>
          <w:rFonts w:hint="cs"/>
          <w:bCs/>
          <w:sz w:val="25"/>
          <w:szCs w:val="27"/>
        </w:rPr>
        <w:t>Đ</w:t>
      </w:r>
      <w:r w:rsidRPr="0014361F">
        <w:rPr>
          <w:bCs/>
          <w:sz w:val="25"/>
          <w:szCs w:val="27"/>
        </w:rPr>
        <w:t>ẠI HỌC KHOA HỌC XÃ HỘI VÀ NHÂN</w:t>
      </w:r>
      <w:r w:rsidRPr="0014361F">
        <w:rPr>
          <w:bCs/>
          <w:szCs w:val="26"/>
        </w:rPr>
        <w:t xml:space="preserve"> V</w:t>
      </w:r>
      <w:r w:rsidRPr="0014361F">
        <w:rPr>
          <w:rFonts w:hint="cs"/>
          <w:bCs/>
          <w:szCs w:val="26"/>
        </w:rPr>
        <w:t>Ă</w:t>
      </w:r>
      <w:r w:rsidRPr="0014361F">
        <w:rPr>
          <w:bCs/>
          <w:szCs w:val="26"/>
        </w:rPr>
        <w:t>N</w:t>
      </w:r>
    </w:p>
    <w:p w:rsidR="00231442" w:rsidRDefault="00231442"/>
    <w:sectPr w:rsidR="00231442" w:rsidSect="00031B1B">
      <w:footerReference w:type="even" r:id="rId6"/>
      <w:footerReference w:type="default" r:id="rId7"/>
      <w:pgSz w:w="12240" w:h="15840" w:code="1"/>
      <w:pgMar w:top="851" w:right="1134" w:bottom="397"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038" w:rsidRDefault="00EF2038" w:rsidP="003952D0">
      <w:r>
        <w:separator/>
      </w:r>
    </w:p>
  </w:endnote>
  <w:endnote w:type="continuationSeparator" w:id="1">
    <w:p w:rsidR="00EF2038" w:rsidRDefault="00EF2038" w:rsidP="003952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ADE" w:rsidRDefault="00C35E16" w:rsidP="00B21321">
    <w:pPr>
      <w:pStyle w:val="Footer"/>
      <w:framePr w:wrap="around" w:vAnchor="text" w:hAnchor="margin" w:xAlign="center" w:y="1"/>
      <w:rPr>
        <w:rStyle w:val="PageNumber"/>
      </w:rPr>
    </w:pPr>
    <w:r>
      <w:rPr>
        <w:rStyle w:val="PageNumber"/>
      </w:rPr>
      <w:fldChar w:fldCharType="begin"/>
    </w:r>
    <w:r w:rsidR="00C71B46">
      <w:rPr>
        <w:rStyle w:val="PageNumber"/>
      </w:rPr>
      <w:instrText xml:space="preserve">PAGE  </w:instrText>
    </w:r>
    <w:r>
      <w:rPr>
        <w:rStyle w:val="PageNumber"/>
      </w:rPr>
      <w:fldChar w:fldCharType="separate"/>
    </w:r>
    <w:r w:rsidR="00C71B46">
      <w:rPr>
        <w:rStyle w:val="PageNumber"/>
        <w:noProof/>
      </w:rPr>
      <w:t>2</w:t>
    </w:r>
    <w:r>
      <w:rPr>
        <w:rStyle w:val="PageNumber"/>
      </w:rPr>
      <w:fldChar w:fldCharType="end"/>
    </w:r>
  </w:p>
  <w:p w:rsidR="00FD3ADE" w:rsidRDefault="00EF2038" w:rsidP="006C63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ADE" w:rsidRDefault="00C35E16" w:rsidP="00B21321">
    <w:pPr>
      <w:pStyle w:val="Footer"/>
      <w:framePr w:wrap="around" w:vAnchor="text" w:hAnchor="margin" w:xAlign="center" w:y="1"/>
      <w:rPr>
        <w:rStyle w:val="PageNumber"/>
      </w:rPr>
    </w:pPr>
    <w:r>
      <w:rPr>
        <w:rStyle w:val="PageNumber"/>
      </w:rPr>
      <w:fldChar w:fldCharType="begin"/>
    </w:r>
    <w:r w:rsidR="00C71B46">
      <w:rPr>
        <w:rStyle w:val="PageNumber"/>
      </w:rPr>
      <w:instrText xml:space="preserve">PAGE  </w:instrText>
    </w:r>
    <w:r>
      <w:rPr>
        <w:rStyle w:val="PageNumber"/>
      </w:rPr>
      <w:fldChar w:fldCharType="separate"/>
    </w:r>
    <w:r w:rsidR="00717569">
      <w:rPr>
        <w:rStyle w:val="PageNumber"/>
        <w:noProof/>
      </w:rPr>
      <w:t>1</w:t>
    </w:r>
    <w:r>
      <w:rPr>
        <w:rStyle w:val="PageNumber"/>
      </w:rPr>
      <w:fldChar w:fldCharType="end"/>
    </w:r>
  </w:p>
  <w:p w:rsidR="00FD3ADE" w:rsidRDefault="00EF2038" w:rsidP="006C637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038" w:rsidRDefault="00EF2038" w:rsidP="003952D0">
      <w:r>
        <w:separator/>
      </w:r>
    </w:p>
  </w:footnote>
  <w:footnote w:type="continuationSeparator" w:id="1">
    <w:p w:rsidR="00EF2038" w:rsidRDefault="00EF2038" w:rsidP="003952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1B46"/>
    <w:rsid w:val="00155806"/>
    <w:rsid w:val="00231442"/>
    <w:rsid w:val="002B1F8C"/>
    <w:rsid w:val="003952D0"/>
    <w:rsid w:val="00400479"/>
    <w:rsid w:val="00433206"/>
    <w:rsid w:val="00434C2E"/>
    <w:rsid w:val="004A36AC"/>
    <w:rsid w:val="00717569"/>
    <w:rsid w:val="00A40EAD"/>
    <w:rsid w:val="00C35E16"/>
    <w:rsid w:val="00C71B46"/>
    <w:rsid w:val="00E7403B"/>
    <w:rsid w:val="00EF2038"/>
    <w:rsid w:val="00FD1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71B46"/>
    <w:pPr>
      <w:tabs>
        <w:tab w:val="center" w:pos="4320"/>
        <w:tab w:val="right" w:pos="8640"/>
      </w:tabs>
    </w:pPr>
  </w:style>
  <w:style w:type="character" w:customStyle="1" w:styleId="FooterChar">
    <w:name w:val="Footer Char"/>
    <w:basedOn w:val="DefaultParagraphFont"/>
    <w:link w:val="Footer"/>
    <w:rsid w:val="00C71B46"/>
    <w:rPr>
      <w:rFonts w:ascii="Times New Roman" w:eastAsia="Times New Roman" w:hAnsi="Times New Roman" w:cs="Times New Roman"/>
      <w:sz w:val="24"/>
      <w:szCs w:val="24"/>
    </w:rPr>
  </w:style>
  <w:style w:type="character" w:styleId="PageNumber">
    <w:name w:val="page number"/>
    <w:basedOn w:val="DefaultParagraphFont"/>
    <w:rsid w:val="00C71B46"/>
  </w:style>
  <w:style w:type="paragraph" w:styleId="BodyText">
    <w:name w:val="Body Text"/>
    <w:aliases w:val=" Char,Thân văn bản,Char Char Char,Char Char"/>
    <w:basedOn w:val="Normal"/>
    <w:link w:val="BodyTextChar"/>
    <w:rsid w:val="00C71B46"/>
    <w:pPr>
      <w:widowControl w:val="0"/>
      <w:autoSpaceDE w:val="0"/>
      <w:autoSpaceDN w:val="0"/>
      <w:jc w:val="both"/>
    </w:pPr>
    <w:rPr>
      <w:rFonts w:ascii=".VnTime" w:eastAsia="MS Mincho" w:hAnsi=".VnTime"/>
      <w:noProof/>
      <w:sz w:val="28"/>
      <w:szCs w:val="28"/>
    </w:rPr>
  </w:style>
  <w:style w:type="character" w:customStyle="1" w:styleId="BodyTextChar">
    <w:name w:val="Body Text Char"/>
    <w:aliases w:val=" Char Char,Thân văn bản Char,Char Char Char Char,Char Char Char1"/>
    <w:basedOn w:val="DefaultParagraphFont"/>
    <w:link w:val="BodyText"/>
    <w:rsid w:val="00C71B46"/>
    <w:rPr>
      <w:rFonts w:ascii=".VnTime" w:eastAsia="MS Mincho" w:hAnsi=".VnTime" w:cs="Times New Roman"/>
      <w:noProo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7170</Characters>
  <Application>Microsoft Office Word</Application>
  <DocSecurity>0</DocSecurity>
  <Lines>59</Lines>
  <Paragraphs>16</Paragraphs>
  <ScaleCrop>false</ScaleCrop>
  <Company/>
  <LinksUpToDate>false</LinksUpToDate>
  <CharactersWithSpaces>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kien2008</dc:creator>
  <cp:lastModifiedBy>Administrator</cp:lastModifiedBy>
  <cp:revision>2</cp:revision>
  <dcterms:created xsi:type="dcterms:W3CDTF">2015-11-17T09:53:00Z</dcterms:created>
  <dcterms:modified xsi:type="dcterms:W3CDTF">2015-11-17T09:53:00Z</dcterms:modified>
</cp:coreProperties>
</file>