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B6015" w14:textId="77777777" w:rsidR="00075ECE" w:rsidRPr="005D5F68" w:rsidRDefault="00075ECE" w:rsidP="005D5F68">
      <w:pPr>
        <w:pStyle w:val="Title"/>
        <w:jc w:val="center"/>
        <w:rPr>
          <w:b/>
          <w:sz w:val="32"/>
          <w:szCs w:val="32"/>
          <w:lang w:val="en"/>
        </w:rPr>
      </w:pPr>
      <w:r w:rsidRPr="005D5F68">
        <w:rPr>
          <w:b/>
          <w:sz w:val="32"/>
          <w:szCs w:val="32"/>
          <w:lang w:val="en"/>
        </w:rPr>
        <w:t>THÔNG TIN BÁO CHÍ VỀ HỘI THẢO QUỐC TẾ</w:t>
      </w:r>
    </w:p>
    <w:p w14:paraId="7B164F5E" w14:textId="77777777" w:rsidR="009B64EC" w:rsidRPr="009B64EC" w:rsidRDefault="00075ECE" w:rsidP="005D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1A1A1A"/>
          <w:spacing w:val="-10"/>
          <w:sz w:val="28"/>
          <w:szCs w:val="28"/>
          <w:lang w:val="en"/>
        </w:rPr>
      </w:pPr>
      <w:r w:rsidRPr="009B64EC">
        <w:rPr>
          <w:rFonts w:asciiTheme="minorHAnsi" w:hAnsiTheme="minorHAnsi"/>
          <w:b/>
          <w:bCs/>
          <w:color w:val="1A1A1A"/>
          <w:spacing w:val="-10"/>
          <w:sz w:val="28"/>
          <w:szCs w:val="28"/>
          <w:lang w:val="en"/>
        </w:rPr>
        <w:t xml:space="preserve">CÁC NGUỒN LỰC VĂN HÓA CHO PHÁT TRIỂN BỀN VỮNG: </w:t>
      </w:r>
    </w:p>
    <w:p w14:paraId="1791D74E" w14:textId="21EFC1DC" w:rsidR="00075ECE" w:rsidRPr="009B64EC" w:rsidRDefault="00075ECE" w:rsidP="005D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1A1A1A"/>
          <w:spacing w:val="-10"/>
          <w:sz w:val="28"/>
          <w:szCs w:val="28"/>
          <w:lang w:val="en"/>
        </w:rPr>
      </w:pPr>
      <w:r w:rsidRPr="009B64EC">
        <w:rPr>
          <w:rFonts w:asciiTheme="minorHAnsi" w:hAnsiTheme="minorHAnsi"/>
          <w:b/>
          <w:bCs/>
          <w:color w:val="1A1A1A"/>
          <w:spacing w:val="-10"/>
          <w:sz w:val="28"/>
          <w:szCs w:val="28"/>
          <w:lang w:val="en"/>
        </w:rPr>
        <w:t>LÝ LUẬN, THỰC TIỄN VÀ CÁC GIẢI PHÁP CHÍNH SÁCH</w:t>
      </w:r>
    </w:p>
    <w:p w14:paraId="27E58403" w14:textId="6E3179B0" w:rsidR="00075ECE" w:rsidRPr="00C22973" w:rsidRDefault="00075ECE" w:rsidP="005D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pacing w:val="-10"/>
          <w:sz w:val="24"/>
          <w:szCs w:val="24"/>
          <w:lang w:val="en"/>
        </w:rPr>
      </w:pPr>
      <w:r w:rsidRPr="00C22973">
        <w:rPr>
          <w:rFonts w:asciiTheme="minorHAnsi" w:hAnsiTheme="minorHAnsi"/>
          <w:b/>
          <w:bCs/>
          <w:spacing w:val="-10"/>
          <w:sz w:val="24"/>
          <w:szCs w:val="24"/>
          <w:lang w:val="en"/>
        </w:rPr>
        <w:t>Cultural Resources for Sustainable Development:</w:t>
      </w:r>
      <w:r w:rsidR="009B64EC">
        <w:rPr>
          <w:rFonts w:asciiTheme="minorHAnsi" w:hAnsiTheme="minorHAnsi"/>
          <w:b/>
          <w:bCs/>
          <w:spacing w:val="-10"/>
          <w:sz w:val="24"/>
          <w:szCs w:val="24"/>
          <w:lang w:val="en"/>
        </w:rPr>
        <w:t xml:space="preserve"> </w:t>
      </w:r>
      <w:r w:rsidRPr="00C22973">
        <w:rPr>
          <w:rFonts w:asciiTheme="minorHAnsi" w:hAnsiTheme="minorHAnsi"/>
          <w:b/>
          <w:bCs/>
          <w:spacing w:val="-10"/>
          <w:sz w:val="24"/>
          <w:szCs w:val="24"/>
          <w:lang w:val="en"/>
        </w:rPr>
        <w:t>Theories, Practices and Policy Solutions</w:t>
      </w:r>
    </w:p>
    <w:p w14:paraId="2B0632D8" w14:textId="77777777" w:rsidR="00075ECE" w:rsidRPr="00C22973" w:rsidRDefault="00075ECE" w:rsidP="005D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pacing w:val="-10"/>
          <w:sz w:val="24"/>
          <w:szCs w:val="24"/>
          <w:lang w:val="en"/>
        </w:rPr>
      </w:pPr>
    </w:p>
    <w:p w14:paraId="27D95473" w14:textId="49D9CDCB" w:rsidR="00075ECE" w:rsidRPr="00C22973" w:rsidRDefault="005D5F68" w:rsidP="005D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pacing w:val="-10"/>
          <w:sz w:val="24"/>
          <w:szCs w:val="24"/>
          <w:lang w:val="en"/>
        </w:rPr>
      </w:pPr>
      <w:r>
        <w:rPr>
          <w:rFonts w:asciiTheme="minorHAnsi" w:hAnsiTheme="minorHAnsi"/>
          <w:sz w:val="24"/>
          <w:szCs w:val="24"/>
          <w:lang w:val="en"/>
        </w:rPr>
        <w:tab/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Ngày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13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và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14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tháng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12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năm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2016,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Trường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Đại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học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Khoa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học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Xã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hội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và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Nhân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văn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r w:rsidR="00697387">
        <w:rPr>
          <w:rFonts w:asciiTheme="minorHAnsi" w:hAnsiTheme="minorHAnsi"/>
          <w:sz w:val="24"/>
          <w:szCs w:val="24"/>
          <w:lang w:val="en"/>
        </w:rPr>
        <w:t>(</w:t>
      </w:r>
      <w:proofErr w:type="spellStart"/>
      <w:r w:rsidR="00697387">
        <w:rPr>
          <w:rFonts w:asciiTheme="minorHAnsi" w:hAnsiTheme="minorHAnsi"/>
          <w:sz w:val="24"/>
          <w:szCs w:val="24"/>
          <w:lang w:val="en"/>
        </w:rPr>
        <w:t>Đại</w:t>
      </w:r>
      <w:proofErr w:type="spellEnd"/>
      <w:r w:rsidR="00697387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697387">
        <w:rPr>
          <w:rFonts w:asciiTheme="minorHAnsi" w:hAnsiTheme="minorHAnsi"/>
          <w:sz w:val="24"/>
          <w:szCs w:val="24"/>
          <w:lang w:val="en"/>
        </w:rPr>
        <w:t>học</w:t>
      </w:r>
      <w:proofErr w:type="spellEnd"/>
      <w:r w:rsidR="00697387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697387">
        <w:rPr>
          <w:rFonts w:asciiTheme="minorHAnsi" w:hAnsiTheme="minorHAnsi"/>
          <w:sz w:val="24"/>
          <w:szCs w:val="24"/>
          <w:lang w:val="en"/>
        </w:rPr>
        <w:t>Quốc</w:t>
      </w:r>
      <w:proofErr w:type="spellEnd"/>
      <w:r w:rsidR="00697387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697387">
        <w:rPr>
          <w:rFonts w:asciiTheme="minorHAnsi" w:hAnsiTheme="minorHAnsi"/>
          <w:sz w:val="24"/>
          <w:szCs w:val="24"/>
          <w:lang w:val="en"/>
        </w:rPr>
        <w:t>gia</w:t>
      </w:r>
      <w:proofErr w:type="spellEnd"/>
      <w:r w:rsidR="00697387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697387">
        <w:rPr>
          <w:rFonts w:asciiTheme="minorHAnsi" w:hAnsiTheme="minorHAnsi"/>
          <w:sz w:val="24"/>
          <w:szCs w:val="24"/>
          <w:lang w:val="en"/>
        </w:rPr>
        <w:t>Hà</w:t>
      </w:r>
      <w:proofErr w:type="spellEnd"/>
      <w:r w:rsidR="00697387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697387">
        <w:rPr>
          <w:rFonts w:asciiTheme="minorHAnsi" w:hAnsiTheme="minorHAnsi"/>
          <w:sz w:val="24"/>
          <w:szCs w:val="24"/>
          <w:lang w:val="en"/>
        </w:rPr>
        <w:t>Nội</w:t>
      </w:r>
      <w:proofErr w:type="spellEnd"/>
      <w:r w:rsidR="00697387">
        <w:rPr>
          <w:rFonts w:asciiTheme="minorHAnsi" w:hAnsiTheme="minorHAnsi"/>
          <w:sz w:val="24"/>
          <w:szCs w:val="24"/>
          <w:lang w:val="en"/>
        </w:rPr>
        <w:t xml:space="preserve">)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tổ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chức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hội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thảo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quốc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tế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“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Các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nguồn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lực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văn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hóa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cho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phát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triển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bền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vững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: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Lý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luận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,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thực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tiễn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và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các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giải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pháp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chính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  <w:lang w:val="en"/>
        </w:rPr>
        <w:t>sách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en"/>
        </w:rPr>
        <w:t xml:space="preserve"> | </w:t>
      </w:r>
      <w:r w:rsidR="00075ECE" w:rsidRPr="00C22973">
        <w:rPr>
          <w:rFonts w:asciiTheme="minorHAnsi" w:hAnsiTheme="minorHAnsi"/>
          <w:bCs/>
          <w:spacing w:val="-10"/>
          <w:sz w:val="24"/>
          <w:szCs w:val="24"/>
          <w:lang w:val="en"/>
        </w:rPr>
        <w:t>Cultural Resources for Sustainable Development: Theories, Practices and Policy Solutions”.</w:t>
      </w:r>
    </w:p>
    <w:p w14:paraId="10D55B85" w14:textId="56F65E62" w:rsidR="00E47237" w:rsidRPr="006E361D" w:rsidRDefault="005D5F68" w:rsidP="00E47237">
      <w:pPr>
        <w:spacing w:after="0" w:line="240" w:lineRule="auto"/>
        <w:jc w:val="both"/>
        <w:rPr>
          <w:rStyle w:val="Strong"/>
          <w:rFonts w:asciiTheme="minorHAnsi" w:hAnsiTheme="minorHAnsi"/>
          <w:b w:val="0"/>
          <w:bCs w:val="0"/>
          <w:sz w:val="24"/>
          <w:szCs w:val="24"/>
          <w:lang w:val="vi-VN"/>
        </w:rPr>
      </w:pPr>
      <w:r>
        <w:rPr>
          <w:rFonts w:asciiTheme="minorHAnsi" w:hAnsiTheme="minorHAnsi"/>
          <w:sz w:val="24"/>
          <w:szCs w:val="24"/>
        </w:rPr>
        <w:tab/>
      </w:r>
      <w:proofErr w:type="spellStart"/>
      <w:r w:rsidR="009B64EC">
        <w:rPr>
          <w:rFonts w:asciiTheme="minorHAnsi" w:hAnsiTheme="minorHAnsi"/>
          <w:sz w:val="24"/>
          <w:szCs w:val="24"/>
        </w:rPr>
        <w:t>Với</w:t>
      </w:r>
      <w:proofErr w:type="spellEnd"/>
      <w:r w:rsidR="009B64E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B64EC">
        <w:rPr>
          <w:rFonts w:asciiTheme="minorHAnsi" w:hAnsiTheme="minorHAnsi"/>
          <w:sz w:val="24"/>
          <w:szCs w:val="24"/>
        </w:rPr>
        <w:t>sự</w:t>
      </w:r>
      <w:proofErr w:type="spellEnd"/>
      <w:r w:rsidR="009B64E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B64EC">
        <w:rPr>
          <w:rFonts w:asciiTheme="minorHAnsi" w:hAnsiTheme="minorHAnsi"/>
          <w:sz w:val="24"/>
          <w:szCs w:val="24"/>
        </w:rPr>
        <w:t>p</w:t>
      </w:r>
      <w:r w:rsidR="00075ECE" w:rsidRPr="00C22973">
        <w:rPr>
          <w:rFonts w:asciiTheme="minorHAnsi" w:hAnsiTheme="minorHAnsi"/>
          <w:sz w:val="24"/>
          <w:szCs w:val="24"/>
        </w:rPr>
        <w:t>hối</w:t>
      </w:r>
      <w:proofErr w:type="spellEnd"/>
      <w:r w:rsidR="00075ECE" w:rsidRPr="00C22973">
        <w:rPr>
          <w:rFonts w:asciiTheme="minorHAnsi" w:hAnsiTheme="minorHAnsi"/>
          <w:sz w:val="24"/>
          <w:szCs w:val="24"/>
        </w:rPr>
        <w:t xml:space="preserve"> </w:t>
      </w:r>
      <w:r w:rsidR="00075ECE" w:rsidRPr="00C22973">
        <w:rPr>
          <w:rFonts w:asciiTheme="minorHAnsi" w:hAnsiTheme="minorHAnsi"/>
          <w:sz w:val="24"/>
          <w:szCs w:val="24"/>
          <w:lang w:val="vi-VN"/>
        </w:rPr>
        <w:t xml:space="preserve">hợp </w:t>
      </w:r>
      <w:proofErr w:type="spellStart"/>
      <w:r w:rsidR="00075ECE" w:rsidRPr="00C22973">
        <w:rPr>
          <w:rFonts w:asciiTheme="minorHAnsi" w:hAnsiTheme="minorHAnsi"/>
          <w:sz w:val="24"/>
          <w:szCs w:val="24"/>
        </w:rPr>
        <w:t>tổ</w:t>
      </w:r>
      <w:proofErr w:type="spellEnd"/>
      <w:r w:rsidR="00075ECE" w:rsidRPr="00C229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75ECE" w:rsidRPr="00C22973">
        <w:rPr>
          <w:rFonts w:asciiTheme="minorHAnsi" w:hAnsiTheme="minorHAnsi"/>
          <w:sz w:val="24"/>
          <w:szCs w:val="24"/>
        </w:rPr>
        <w:t>chức</w:t>
      </w:r>
      <w:proofErr w:type="spellEnd"/>
      <w:r w:rsidR="00075ECE" w:rsidRPr="00C2297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B64EC">
        <w:rPr>
          <w:rFonts w:asciiTheme="minorHAnsi" w:hAnsiTheme="minorHAnsi"/>
          <w:sz w:val="24"/>
          <w:szCs w:val="24"/>
        </w:rPr>
        <w:t>của</w:t>
      </w:r>
      <w:proofErr w:type="spellEnd"/>
      <w:r w:rsidR="00075ECE" w:rsidRPr="00C22973">
        <w:rPr>
          <w:rFonts w:asciiTheme="minorHAnsi" w:hAnsiTheme="minorHAnsi"/>
          <w:sz w:val="24"/>
          <w:szCs w:val="24"/>
          <w:lang w:val="vi-VN"/>
        </w:rPr>
        <w:t xml:space="preserve"> Văn phòng UNESCO Việt Nam; Hội Dân tộc học và Nhân học Việt Nam; Viện Dân tộc học; Viện Nghiên cứu Văn hóa; Bảo tàng Nguyễn Văn Huyên; </w:t>
      </w:r>
      <w:r w:rsidR="00075ECE" w:rsidRPr="00C22973">
        <w:rPr>
          <w:rFonts w:asciiTheme="minorHAnsi" w:hAnsiTheme="minorHAnsi"/>
          <w:color w:val="000000"/>
          <w:sz w:val="24"/>
          <w:szCs w:val="24"/>
          <w:shd w:val="clear" w:color="auto" w:fill="FFFFFF"/>
          <w:lang w:val="vi-VN"/>
        </w:rPr>
        <w:t>Viện Nghiên cứu Xã hội, Kinh tế và Môi trường; Trung tâm Nâng cao Năng lực Cộng đồng</w:t>
      </w:r>
      <w:r w:rsidR="009B64EC">
        <w:rPr>
          <w:rFonts w:asciiTheme="minorHAnsi" w:hAnsiTheme="minorHAnsi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Hội thảo </w:t>
      </w:r>
      <w:proofErr w:type="spellStart"/>
      <w:r w:rsidR="009B64EC">
        <w:rPr>
          <w:rFonts w:asciiTheme="minorHAnsi" w:hAnsiTheme="minorHAnsi"/>
          <w:spacing w:val="-6"/>
          <w:sz w:val="24"/>
          <w:szCs w:val="24"/>
          <w:lang w:val="en-US"/>
        </w:rPr>
        <w:t>có</w:t>
      </w:r>
      <w:proofErr w:type="spellEnd"/>
      <w:r w:rsidR="009B64EC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71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báo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cáo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khoa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học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của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các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nhà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nghiên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>cứu</w:t>
      </w:r>
      <w:proofErr w:type="spellEnd"/>
      <w:r w:rsidR="00C22973" w:rsidRPr="00C22973">
        <w:rPr>
          <w:rFonts w:asciiTheme="minorHAnsi" w:hAnsiTheme="minorHAnsi"/>
          <w:spacing w:val="-6"/>
          <w:sz w:val="24"/>
          <w:szCs w:val="24"/>
          <w:lang w:val="en-US"/>
        </w:rPr>
        <w:t xml:space="preserve">,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các nhà quản lý ở Việt Nam, Canada,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Đài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Loan,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Đan Mạch, Nhật Bản, Mỹ, Pháp, Úc, … </w:t>
      </w:r>
      <w:r w:rsidR="00E47237" w:rsidRPr="005D5F68">
        <w:rPr>
          <w:rFonts w:asciiTheme="minorHAnsi" w:hAnsiTheme="minorHAnsi"/>
          <w:noProof/>
          <w:sz w:val="24"/>
          <w:szCs w:val="24"/>
          <w:lang w:val="vi-VN"/>
        </w:rPr>
        <w:t xml:space="preserve">đóng 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góp </w:t>
      </w:r>
      <w:r w:rsidR="00E47237" w:rsidRPr="005D5F68">
        <w:rPr>
          <w:rFonts w:asciiTheme="minorHAnsi" w:hAnsiTheme="minorHAnsi"/>
          <w:noProof/>
          <w:sz w:val="24"/>
          <w:szCs w:val="24"/>
          <w:lang w:val="vi-VN"/>
        </w:rPr>
        <w:t xml:space="preserve">quan trọng vào việc 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nhận diện </w:t>
      </w:r>
      <w:r w:rsidR="00E47237" w:rsidRPr="009B64EC">
        <w:rPr>
          <w:rFonts w:asciiTheme="minorHAnsi" w:hAnsiTheme="minorHAnsi"/>
          <w:bCs/>
          <w:color w:val="1A1A1A"/>
          <w:spacing w:val="-10"/>
          <w:sz w:val="24"/>
          <w:szCs w:val="24"/>
          <w:lang w:val="vi-VN"/>
        </w:rPr>
        <w:t xml:space="preserve">văn hóa </w:t>
      </w:r>
      <w:r w:rsidR="00E47237" w:rsidRPr="005D5F68">
        <w:rPr>
          <w:rFonts w:asciiTheme="minorHAnsi" w:hAnsiTheme="minorHAnsi"/>
          <w:bCs/>
          <w:color w:val="1A1A1A"/>
          <w:spacing w:val="-10"/>
          <w:sz w:val="24"/>
          <w:szCs w:val="24"/>
          <w:lang w:val="vi-VN"/>
        </w:rPr>
        <w:t xml:space="preserve">là một trong những nguồn lực </w:t>
      </w:r>
      <w:r w:rsidR="00E47237" w:rsidRPr="009B64EC">
        <w:rPr>
          <w:rFonts w:asciiTheme="minorHAnsi" w:hAnsiTheme="minorHAnsi"/>
          <w:bCs/>
          <w:color w:val="1A1A1A"/>
          <w:spacing w:val="-10"/>
          <w:sz w:val="24"/>
          <w:szCs w:val="24"/>
          <w:lang w:val="vi-VN"/>
        </w:rPr>
        <w:t xml:space="preserve">cho phát triển bền vững ở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cả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 </w:t>
      </w:r>
      <w:r w:rsidR="00E47237" w:rsidRPr="009B64EC">
        <w:rPr>
          <w:rFonts w:asciiTheme="minorHAnsi" w:hAnsiTheme="minorHAnsi"/>
          <w:bCs/>
          <w:color w:val="1A1A1A"/>
          <w:spacing w:val="-10"/>
          <w:sz w:val="24"/>
          <w:szCs w:val="24"/>
          <w:lang w:val="vi-VN"/>
        </w:rPr>
        <w:t>góc độ lý luận, thực tiễn</w:t>
      </w:r>
      <w:r w:rsidR="00E47237" w:rsidRPr="005D5F68">
        <w:rPr>
          <w:rFonts w:asciiTheme="minorHAnsi" w:hAnsiTheme="minorHAnsi"/>
          <w:bCs/>
          <w:color w:val="1A1A1A"/>
          <w:spacing w:val="-10"/>
          <w:sz w:val="24"/>
          <w:szCs w:val="24"/>
          <w:lang w:val="vi-VN"/>
        </w:rPr>
        <w:t xml:space="preserve">,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và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kiến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giải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chính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sách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, </w:t>
      </w:r>
      <w:proofErr w:type="spellStart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>nhằm</w:t>
      </w:r>
      <w:proofErr w:type="spellEnd"/>
      <w:r w:rsidR="00E47237">
        <w:rPr>
          <w:rFonts w:asciiTheme="minorHAnsi" w:hAnsiTheme="minorHAnsi"/>
          <w:bCs/>
          <w:color w:val="1A1A1A"/>
          <w:spacing w:val="-10"/>
          <w:sz w:val="24"/>
          <w:szCs w:val="24"/>
          <w:lang w:val="en-US"/>
        </w:rPr>
        <w:t xml:space="preserve"> </w:t>
      </w:r>
      <w:r w:rsidR="00E47237" w:rsidRPr="009B64EC">
        <w:rPr>
          <w:rFonts w:asciiTheme="minorHAnsi" w:hAnsiTheme="minorHAnsi"/>
          <w:spacing w:val="-6"/>
          <w:sz w:val="24"/>
          <w:szCs w:val="24"/>
          <w:lang w:val="vi-VN"/>
        </w:rPr>
        <w:t>phát huy</w:t>
      </w:r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,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lồng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ghép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nguồn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lực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="00E47237" w:rsidRPr="009B64EC">
        <w:rPr>
          <w:rFonts w:asciiTheme="minorHAnsi" w:hAnsiTheme="minorHAnsi"/>
          <w:spacing w:val="-6"/>
          <w:sz w:val="24"/>
          <w:szCs w:val="24"/>
          <w:lang w:val="vi-VN"/>
        </w:rPr>
        <w:t xml:space="preserve">văn hóa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vào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quá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>trình</w:t>
      </w:r>
      <w:proofErr w:type="spellEnd"/>
      <w:r w:rsidR="00E47237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="00E47237" w:rsidRPr="009B64EC">
        <w:rPr>
          <w:rFonts w:asciiTheme="minorHAnsi" w:hAnsiTheme="minorHAnsi"/>
          <w:spacing w:val="-6"/>
          <w:sz w:val="24"/>
          <w:szCs w:val="24"/>
          <w:lang w:val="vi-VN"/>
        </w:rPr>
        <w:t>xây dựng và thực hành chính sách vì mục tiêu phát triển bền vữ</w:t>
      </w:r>
      <w:r w:rsidR="00E47237">
        <w:rPr>
          <w:rFonts w:asciiTheme="minorHAnsi" w:hAnsiTheme="minorHAnsi"/>
          <w:spacing w:val="-6"/>
          <w:sz w:val="24"/>
          <w:szCs w:val="24"/>
          <w:lang w:val="vi-VN"/>
        </w:rPr>
        <w:t xml:space="preserve">ng ở </w:t>
      </w:r>
      <w:r w:rsidR="00E47237" w:rsidRPr="00C22973">
        <w:rPr>
          <w:rFonts w:asciiTheme="minorHAnsi" w:hAnsiTheme="minorHAnsi"/>
          <w:sz w:val="24"/>
          <w:szCs w:val="24"/>
          <w:lang w:val="vi-VN"/>
        </w:rPr>
        <w:t>một quốc gia đa dân tộc, giàu bản sắc và tài nguyên văn hóa</w:t>
      </w:r>
      <w:r w:rsidR="00E47237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z w:val="24"/>
          <w:szCs w:val="24"/>
          <w:lang w:val="en-US"/>
        </w:rPr>
        <w:t>như</w:t>
      </w:r>
      <w:proofErr w:type="spellEnd"/>
      <w:r w:rsidR="00E47237"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 w:rsidR="00E47237">
        <w:rPr>
          <w:rFonts w:asciiTheme="minorHAnsi" w:hAnsiTheme="minorHAnsi"/>
          <w:sz w:val="24"/>
          <w:szCs w:val="24"/>
          <w:lang w:val="en-US"/>
        </w:rPr>
        <w:t>Việt</w:t>
      </w:r>
      <w:proofErr w:type="spellEnd"/>
      <w:r w:rsidR="00E47237">
        <w:rPr>
          <w:rFonts w:asciiTheme="minorHAnsi" w:hAnsiTheme="minorHAnsi"/>
          <w:sz w:val="24"/>
          <w:szCs w:val="24"/>
          <w:lang w:val="en-US"/>
        </w:rPr>
        <w:t xml:space="preserve"> Nam</w:t>
      </w:r>
      <w:r w:rsidR="00E47237" w:rsidRPr="00C22973">
        <w:rPr>
          <w:rFonts w:asciiTheme="minorHAnsi" w:hAnsiTheme="minorHAnsi"/>
          <w:sz w:val="24"/>
          <w:szCs w:val="24"/>
          <w:lang w:val="vi-VN"/>
        </w:rPr>
        <w:t>.</w:t>
      </w:r>
    </w:p>
    <w:p w14:paraId="10EA481B" w14:textId="6559880F" w:rsidR="00075ECE" w:rsidRPr="00C22973" w:rsidRDefault="005D5F68" w:rsidP="005D5F6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pacing w:val="-6"/>
          <w:sz w:val="24"/>
          <w:szCs w:val="24"/>
          <w:lang w:val="vi-VN"/>
        </w:rPr>
      </w:pPr>
      <w:r w:rsidRPr="00E47237">
        <w:rPr>
          <w:rFonts w:asciiTheme="minorHAnsi" w:hAnsiTheme="minorHAnsi"/>
          <w:spacing w:val="-6"/>
          <w:sz w:val="24"/>
          <w:szCs w:val="24"/>
          <w:lang w:val="vi-VN"/>
        </w:rPr>
        <w:tab/>
      </w:r>
      <w:r w:rsidR="00C22973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Hội thảo </w:t>
      </w:r>
      <w:r w:rsidR="009B64EC" w:rsidRPr="009B64EC">
        <w:rPr>
          <w:rFonts w:asciiTheme="minorHAnsi" w:hAnsiTheme="minorHAnsi"/>
          <w:spacing w:val="-6"/>
          <w:sz w:val="24"/>
          <w:szCs w:val="24"/>
          <w:lang w:val="vi-VN"/>
        </w:rPr>
        <w:t>gồm 5 tiểu ban</w:t>
      </w:r>
      <w:r w:rsidR="00C22973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, </w:t>
      </w:r>
      <w:r w:rsidR="00C23BCE" w:rsidRPr="00FF3F43">
        <w:rPr>
          <w:rFonts w:asciiTheme="minorHAnsi" w:hAnsiTheme="minorHAnsi"/>
          <w:spacing w:val="-6"/>
          <w:sz w:val="24"/>
          <w:szCs w:val="24"/>
          <w:lang w:val="vi-VN"/>
        </w:rPr>
        <w:t xml:space="preserve">2 </w:t>
      </w:r>
      <w:r w:rsidR="009B64EC" w:rsidRPr="009B64EC">
        <w:rPr>
          <w:rFonts w:asciiTheme="minorHAnsi" w:hAnsiTheme="minorHAnsi"/>
          <w:spacing w:val="-6"/>
          <w:sz w:val="24"/>
          <w:szCs w:val="24"/>
          <w:lang w:val="vi-VN"/>
        </w:rPr>
        <w:t xml:space="preserve">phiên khai mạc và bế mạc, trong đó </w:t>
      </w:r>
      <w:r w:rsidR="00C22973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Phiên Khai mạc có báo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cáo đề dẫn </w:t>
      </w:r>
      <w:r w:rsidR="009B64EC" w:rsidRPr="009B64EC">
        <w:rPr>
          <w:rFonts w:asciiTheme="minorHAnsi" w:hAnsiTheme="minorHAnsi"/>
          <w:spacing w:val="-6"/>
          <w:sz w:val="24"/>
          <w:szCs w:val="24"/>
          <w:lang w:val="vi-VN"/>
        </w:rPr>
        <w:t xml:space="preserve">quan trọng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của </w:t>
      </w:r>
      <w:r w:rsidR="00C22973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hai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>giáo sư nhân học hàng đầu thế giới nghiên cứu về Việt Nam</w:t>
      </w:r>
      <w:r w:rsidR="00C22973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, </w:t>
      </w:r>
      <w:r w:rsidR="00075ECE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GS.TS. Lương Văn Hy (Đại học Toronto, Canada) </w:t>
      </w:r>
      <w:r w:rsidR="00075ECE" w:rsidRPr="00C22973">
        <w:rPr>
          <w:rFonts w:asciiTheme="minorHAnsi" w:hAnsiTheme="minorHAnsi"/>
          <w:noProof/>
          <w:sz w:val="24"/>
          <w:szCs w:val="24"/>
          <w:lang w:val="vi-VN"/>
        </w:rPr>
        <w:t>và GS.TS. Oscar Salemink (Đại học Copenhagen, Đan Mạch)</w:t>
      </w:r>
      <w:r w:rsidR="00075ECE" w:rsidRPr="00C22973">
        <w:rPr>
          <w:rFonts w:asciiTheme="minorHAnsi" w:hAnsiTheme="minorHAnsi"/>
          <w:noProof/>
          <w:color w:val="000000"/>
          <w:sz w:val="24"/>
          <w:szCs w:val="24"/>
          <w:lang w:val="vi-VN"/>
        </w:rPr>
        <w:t xml:space="preserve">. </w:t>
      </w:r>
    </w:p>
    <w:p w14:paraId="58443BC3" w14:textId="62A21ECF" w:rsidR="005D5F68" w:rsidRPr="00FF3F43" w:rsidRDefault="005D5F68" w:rsidP="005D5F68">
      <w:pPr>
        <w:spacing w:after="0" w:line="240" w:lineRule="auto"/>
        <w:jc w:val="both"/>
        <w:rPr>
          <w:rFonts w:asciiTheme="minorHAnsi" w:hAnsiTheme="minorHAnsi"/>
          <w:noProof/>
          <w:sz w:val="24"/>
          <w:szCs w:val="24"/>
          <w:lang w:val="vi-VN"/>
        </w:rPr>
      </w:pPr>
      <w:r w:rsidRPr="00FF3F43">
        <w:rPr>
          <w:rFonts w:asciiTheme="minorHAnsi" w:hAnsiTheme="minorHAnsi"/>
          <w:noProof/>
          <w:sz w:val="24"/>
          <w:szCs w:val="24"/>
          <w:lang w:val="vi-VN"/>
        </w:rPr>
        <w:tab/>
      </w:r>
      <w:r w:rsidR="00C22973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Năm 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tiểu ban </w:t>
      </w:r>
      <w:r w:rsidR="00C22973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chuyên </w:t>
      </w:r>
      <w:r w:rsidR="00C22973" w:rsidRPr="00C22973">
        <w:rPr>
          <w:rFonts w:asciiTheme="minorHAnsi" w:hAnsiTheme="minorHAnsi"/>
          <w:noProof/>
          <w:sz w:val="24"/>
          <w:szCs w:val="24"/>
          <w:lang w:val="vi-VN"/>
        </w:rPr>
        <w:t xml:space="preserve">môn </w:t>
      </w:r>
      <w:r w:rsidR="00C22973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của Hội thảo </w:t>
      </w:r>
      <w:r w:rsidR="00C22973" w:rsidRPr="00C22973">
        <w:rPr>
          <w:rFonts w:asciiTheme="minorHAnsi" w:hAnsiTheme="minorHAnsi"/>
          <w:noProof/>
          <w:sz w:val="24"/>
          <w:szCs w:val="24"/>
          <w:lang w:val="vi-VN"/>
        </w:rPr>
        <w:t xml:space="preserve">tập trung vào các vấn đề cơ bản, cốt lõi nhất của 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vấn đề văn hóa là một nguồn lực quan trọng cho phát triển bền vững </w:t>
      </w:r>
      <w:r w:rsidR="00C22973" w:rsidRPr="00C22973">
        <w:rPr>
          <w:rFonts w:asciiTheme="minorHAnsi" w:hAnsiTheme="minorHAnsi"/>
          <w:noProof/>
          <w:sz w:val="24"/>
          <w:szCs w:val="24"/>
          <w:lang w:val="vi-VN"/>
        </w:rPr>
        <w:t xml:space="preserve">từ cả góc </w:t>
      </w:r>
      <w:r w:rsidR="00FD2205" w:rsidRPr="00FF3F43">
        <w:rPr>
          <w:rFonts w:asciiTheme="minorHAnsi" w:hAnsiTheme="minorHAnsi"/>
          <w:noProof/>
          <w:sz w:val="24"/>
          <w:szCs w:val="24"/>
          <w:lang w:val="vi-VN"/>
        </w:rPr>
        <w:t>đ</w:t>
      </w:r>
      <w:r w:rsidR="00C22973" w:rsidRPr="00C22973">
        <w:rPr>
          <w:rFonts w:asciiTheme="minorHAnsi" w:hAnsiTheme="minorHAnsi"/>
          <w:noProof/>
          <w:sz w:val="24"/>
          <w:szCs w:val="24"/>
          <w:lang w:val="vi-VN"/>
        </w:rPr>
        <w:t>ộ lý luận, thực tiễn và giải pháp chính sách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>, đó là</w:t>
      </w:r>
      <w:r w:rsidR="00C22973" w:rsidRPr="009B64EC">
        <w:rPr>
          <w:rFonts w:asciiTheme="minorHAnsi" w:hAnsiTheme="minorHAnsi"/>
          <w:noProof/>
          <w:sz w:val="24"/>
          <w:szCs w:val="24"/>
          <w:lang w:val="vi-VN"/>
        </w:rPr>
        <w:t>: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  <w:r w:rsidR="00C22973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(1) </w:t>
      </w:r>
      <w:r w:rsidR="00C22973" w:rsidRPr="00C23BCE">
        <w:rPr>
          <w:rFonts w:asciiTheme="minorHAnsi" w:eastAsia="Gulim" w:hAnsiTheme="minorHAnsi"/>
          <w:i/>
          <w:noProof/>
          <w:color w:val="000000"/>
          <w:sz w:val="24"/>
          <w:szCs w:val="24"/>
          <w:lang w:val="vi-VN"/>
        </w:rPr>
        <w:t xml:space="preserve">Di </w:t>
      </w:r>
      <w:r w:rsidR="00C22973" w:rsidRPr="00C23BCE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vi-VN"/>
        </w:rPr>
        <w:t>sản văn hóa trong phát triển bền vững</w:t>
      </w:r>
      <w:r w:rsidR="00C22973" w:rsidRPr="009B64EC">
        <w:rPr>
          <w:rStyle w:val="Strong"/>
          <w:rFonts w:asciiTheme="minorHAnsi" w:hAnsiTheme="minorHAnsi"/>
          <w:b w:val="0"/>
          <w:noProof/>
          <w:sz w:val="24"/>
          <w:szCs w:val="24"/>
          <w:lang w:val="vi-VN"/>
        </w:rPr>
        <w:t xml:space="preserve">; (2) </w:t>
      </w:r>
      <w:r w:rsidR="00C22973" w:rsidRPr="00E6211F">
        <w:rPr>
          <w:rFonts w:asciiTheme="minorHAnsi" w:eastAsia="Gulim" w:hAnsiTheme="minorHAnsi"/>
          <w:i/>
          <w:noProof/>
          <w:color w:val="000000"/>
          <w:sz w:val="24"/>
          <w:szCs w:val="24"/>
          <w:lang w:val="vi-VN"/>
        </w:rPr>
        <w:t>N</w:t>
      </w:r>
      <w:r w:rsidR="00C22973" w:rsidRPr="00C23BCE">
        <w:rPr>
          <w:rFonts w:asciiTheme="minorHAnsi" w:eastAsia="Gulim" w:hAnsiTheme="minorHAnsi"/>
          <w:i/>
          <w:noProof/>
          <w:color w:val="000000"/>
          <w:sz w:val="24"/>
          <w:szCs w:val="24"/>
          <w:lang w:val="vi-VN"/>
        </w:rPr>
        <w:t xml:space="preserve">ghi lễ, tín ngưỡng và lễ hội </w:t>
      </w:r>
      <w:r w:rsidR="00C22973" w:rsidRPr="00C23BCE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vi-VN"/>
        </w:rPr>
        <w:t>truyền thống trong phát triển bền vững</w:t>
      </w:r>
      <w:r w:rsidR="00C22973" w:rsidRPr="009B64EC">
        <w:rPr>
          <w:rStyle w:val="Strong"/>
          <w:rFonts w:asciiTheme="minorHAnsi" w:hAnsiTheme="minorHAnsi"/>
          <w:b w:val="0"/>
          <w:noProof/>
          <w:sz w:val="24"/>
          <w:szCs w:val="24"/>
          <w:lang w:val="vi-VN"/>
        </w:rPr>
        <w:t>; (3)</w:t>
      </w:r>
      <w:r w:rsidR="009B64EC" w:rsidRPr="009B64EC">
        <w:rPr>
          <w:rStyle w:val="Strong"/>
          <w:rFonts w:asciiTheme="minorHAnsi" w:hAnsiTheme="minorHAnsi"/>
          <w:b w:val="0"/>
          <w:noProof/>
          <w:sz w:val="24"/>
          <w:szCs w:val="24"/>
          <w:lang w:val="vi-VN"/>
        </w:rPr>
        <w:t xml:space="preserve"> </w:t>
      </w:r>
      <w:r w:rsidR="00C22973" w:rsidRPr="00E6211F">
        <w:rPr>
          <w:rFonts w:asciiTheme="minorHAnsi" w:eastAsia="Gulim" w:hAnsiTheme="minorHAnsi"/>
          <w:i/>
          <w:noProof/>
          <w:color w:val="000000"/>
          <w:sz w:val="24"/>
          <w:szCs w:val="24"/>
          <w:lang w:val="vi-VN"/>
        </w:rPr>
        <w:t>C</w:t>
      </w:r>
      <w:r w:rsidR="00C22973" w:rsidRPr="00C23BCE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vi-VN"/>
        </w:rPr>
        <w:t>ác thiết chế văn hóa truyền thống và phát triển bền vững</w:t>
      </w:r>
      <w:r w:rsidR="00C22973" w:rsidRPr="009B64EC">
        <w:rPr>
          <w:rStyle w:val="Strong"/>
          <w:rFonts w:asciiTheme="minorHAnsi" w:hAnsiTheme="minorHAnsi"/>
          <w:b w:val="0"/>
          <w:noProof/>
          <w:sz w:val="24"/>
          <w:szCs w:val="24"/>
          <w:lang w:val="vi-VN"/>
        </w:rPr>
        <w:t>; (4)</w:t>
      </w:r>
      <w:r w:rsidR="00C22973" w:rsidRPr="009B64EC">
        <w:rPr>
          <w:rStyle w:val="Strong"/>
          <w:rFonts w:asciiTheme="minorHAnsi" w:hAnsiTheme="minorHAnsi"/>
          <w:noProof/>
          <w:sz w:val="24"/>
          <w:szCs w:val="24"/>
          <w:lang w:val="vi-VN"/>
        </w:rPr>
        <w:t xml:space="preserve"> </w:t>
      </w:r>
      <w:r w:rsidR="00C22973" w:rsidRPr="00C23BCE">
        <w:rPr>
          <w:rFonts w:asciiTheme="minorHAnsi" w:eastAsia="Gulim" w:hAnsiTheme="minorHAnsi"/>
          <w:i/>
          <w:noProof/>
          <w:color w:val="000000"/>
          <w:sz w:val="24"/>
          <w:szCs w:val="24"/>
          <w:lang w:val="vi-VN"/>
        </w:rPr>
        <w:t>Vốn văn hóa, du lịch văn hóa và phát triển bền vững</w:t>
      </w:r>
      <w:r w:rsidR="00C22973" w:rsidRPr="009B64EC">
        <w:rPr>
          <w:rFonts w:asciiTheme="minorHAnsi" w:eastAsia="Gulim" w:hAnsiTheme="minorHAnsi"/>
          <w:noProof/>
          <w:color w:val="000000"/>
          <w:sz w:val="24"/>
          <w:szCs w:val="24"/>
          <w:lang w:val="vi-VN"/>
        </w:rPr>
        <w:t xml:space="preserve">; (5) </w:t>
      </w:r>
      <w:r w:rsidR="00C22973" w:rsidRPr="00C23BCE">
        <w:rPr>
          <w:rFonts w:asciiTheme="minorHAnsi" w:eastAsia="Gulim" w:hAnsiTheme="minorHAnsi"/>
          <w:i/>
          <w:noProof/>
          <w:color w:val="000000"/>
          <w:sz w:val="24"/>
          <w:szCs w:val="24"/>
          <w:lang w:val="vi-VN"/>
        </w:rPr>
        <w:t>Chính sách văn hóa</w:t>
      </w:r>
      <w:r w:rsidR="00C22973" w:rsidRPr="00C22973">
        <w:rPr>
          <w:rFonts w:asciiTheme="minorHAnsi" w:hAnsiTheme="minorHAnsi"/>
          <w:noProof/>
          <w:sz w:val="24"/>
          <w:szCs w:val="24"/>
          <w:lang w:val="vi-VN"/>
        </w:rPr>
        <w:t>.</w:t>
      </w:r>
    </w:p>
    <w:p w14:paraId="36EFA3D8" w14:textId="5B1F9C2A" w:rsidR="0022546E" w:rsidRPr="006403A0" w:rsidRDefault="005D5F68" w:rsidP="006E361D">
      <w:pPr>
        <w:spacing w:after="0" w:line="240" w:lineRule="auto"/>
        <w:jc w:val="both"/>
        <w:rPr>
          <w:rFonts w:asciiTheme="minorHAnsi" w:hAnsiTheme="minorHAnsi"/>
          <w:noProof/>
          <w:sz w:val="24"/>
          <w:szCs w:val="24"/>
          <w:lang w:val="vi-VN"/>
        </w:rPr>
      </w:pPr>
      <w:r w:rsidRPr="00FF3F43">
        <w:rPr>
          <w:rFonts w:asciiTheme="minorHAnsi" w:hAnsiTheme="minorHAnsi"/>
          <w:noProof/>
          <w:sz w:val="24"/>
          <w:szCs w:val="24"/>
          <w:lang w:val="vi-VN"/>
        </w:rPr>
        <w:tab/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>H</w:t>
      </w:r>
      <w:r w:rsidR="00C22973">
        <w:rPr>
          <w:rFonts w:asciiTheme="minorHAnsi" w:hAnsiTheme="minorHAnsi"/>
          <w:noProof/>
          <w:sz w:val="24"/>
          <w:szCs w:val="24"/>
          <w:lang w:val="vi-VN"/>
        </w:rPr>
        <w:t>ội thảo</w:t>
      </w:r>
      <w:r w:rsidR="00E47237" w:rsidRPr="006403A0">
        <w:rPr>
          <w:rFonts w:asciiTheme="minorHAnsi" w:hAnsiTheme="minorHAnsi"/>
          <w:noProof/>
          <w:sz w:val="24"/>
          <w:szCs w:val="24"/>
          <w:lang w:val="vi-VN"/>
        </w:rPr>
        <w:t xml:space="preserve"> đã</w:t>
      </w:r>
      <w:r w:rsidR="00C22973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kết nối </w:t>
      </w:r>
      <w:r w:rsidR="00E47237" w:rsidRPr="00C23BCE">
        <w:rPr>
          <w:rFonts w:asciiTheme="minorHAnsi" w:hAnsiTheme="minorHAnsi"/>
          <w:noProof/>
          <w:sz w:val="24"/>
          <w:szCs w:val="24"/>
          <w:lang w:val="vi-VN"/>
        </w:rPr>
        <w:t xml:space="preserve">được 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>các nhà</w:t>
      </w:r>
      <w:r w:rsidR="00E47237" w:rsidRPr="006403A0">
        <w:rPr>
          <w:rFonts w:asciiTheme="minorHAnsi" w:hAnsiTheme="minorHAnsi"/>
          <w:noProof/>
          <w:sz w:val="24"/>
          <w:szCs w:val="24"/>
          <w:lang w:val="vi-VN"/>
        </w:rPr>
        <w:t xml:space="preserve"> nhân 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>học</w:t>
      </w:r>
      <w:r w:rsidR="00E47237" w:rsidRPr="006403A0">
        <w:rPr>
          <w:rFonts w:asciiTheme="minorHAnsi" w:hAnsiTheme="minorHAnsi"/>
          <w:noProof/>
          <w:sz w:val="24"/>
          <w:szCs w:val="24"/>
          <w:lang w:val="vi-VN"/>
        </w:rPr>
        <w:t>, nghiên cứu văn hóa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 với những n</w:t>
      </w:r>
      <w:r w:rsidR="00E47237">
        <w:rPr>
          <w:rFonts w:asciiTheme="minorHAnsi" w:hAnsiTheme="minorHAnsi"/>
          <w:noProof/>
          <w:sz w:val="24"/>
          <w:szCs w:val="24"/>
          <w:lang w:val="vi-VN"/>
        </w:rPr>
        <w:t xml:space="preserve">gười làm chính sách và </w:t>
      </w:r>
      <w:r w:rsidR="00E47237" w:rsidRPr="005D5F68">
        <w:rPr>
          <w:rFonts w:asciiTheme="minorHAnsi" w:hAnsiTheme="minorHAnsi"/>
          <w:noProof/>
          <w:sz w:val="24"/>
          <w:szCs w:val="24"/>
          <w:lang w:val="vi-VN"/>
        </w:rPr>
        <w:t xml:space="preserve">các đại biểu đại diện cho </w:t>
      </w:r>
      <w:r w:rsidR="00E47237" w:rsidRPr="009B64EC">
        <w:rPr>
          <w:rFonts w:asciiTheme="minorHAnsi" w:hAnsiTheme="minorHAnsi"/>
          <w:noProof/>
          <w:sz w:val="24"/>
          <w:szCs w:val="24"/>
          <w:lang w:val="vi-VN"/>
        </w:rPr>
        <w:t>chủ thể văn hóa và chủ thể phát triển</w:t>
      </w:r>
      <w:r w:rsidR="00E47237" w:rsidRPr="006403A0">
        <w:rPr>
          <w:rFonts w:asciiTheme="minorHAnsi" w:hAnsiTheme="minorHAnsi"/>
          <w:noProof/>
          <w:sz w:val="24"/>
          <w:szCs w:val="24"/>
          <w:lang w:val="vi-VN"/>
        </w:rPr>
        <w:t xml:space="preserve">. Cùng với 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>diễn đàn khoa học</w:t>
      </w:r>
      <w:r w:rsidR="00E47237" w:rsidRPr="006403A0">
        <w:rPr>
          <w:rFonts w:asciiTheme="minorHAnsi" w:hAnsiTheme="minorHAnsi"/>
          <w:noProof/>
          <w:sz w:val="24"/>
          <w:szCs w:val="24"/>
          <w:lang w:val="vi-VN"/>
        </w:rPr>
        <w:t xml:space="preserve"> còn có 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>c</w:t>
      </w:r>
      <w:r w:rsidR="00C22973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ác </w:t>
      </w:r>
      <w:r w:rsidR="00075ECE" w:rsidRPr="00C22973">
        <w:rPr>
          <w:rFonts w:asciiTheme="minorHAnsi" w:hAnsiTheme="minorHAnsi"/>
          <w:noProof/>
          <w:sz w:val="24"/>
          <w:szCs w:val="24"/>
          <w:lang w:val="vi-VN"/>
        </w:rPr>
        <w:t xml:space="preserve">trưng bày về văn hóa của các dân tộc thiểu số ở Việt Nam, </w:t>
      </w:r>
      <w:r w:rsidR="00EF0E21" w:rsidRPr="00E47237">
        <w:rPr>
          <w:rFonts w:asciiTheme="minorHAnsi" w:hAnsiTheme="minorHAnsi"/>
          <w:noProof/>
          <w:sz w:val="24"/>
          <w:szCs w:val="24"/>
          <w:lang w:val="vi-VN"/>
        </w:rPr>
        <w:t xml:space="preserve">và kết nối với 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>chương t</w:t>
      </w:r>
      <w:r w:rsidR="00C22973" w:rsidRPr="00C22973">
        <w:rPr>
          <w:rFonts w:asciiTheme="minorHAnsi" w:hAnsiTheme="minorHAnsi"/>
          <w:noProof/>
          <w:sz w:val="24"/>
          <w:szCs w:val="24"/>
          <w:lang w:val="vi-VN"/>
        </w:rPr>
        <w:t xml:space="preserve">rình </w:t>
      </w:r>
      <w:r w:rsidR="009B64EC">
        <w:rPr>
          <w:rFonts w:asciiTheme="minorHAnsi" w:hAnsiTheme="minorHAnsi"/>
          <w:noProof/>
          <w:sz w:val="24"/>
          <w:szCs w:val="24"/>
          <w:lang w:val="vi-VN"/>
        </w:rPr>
        <w:t>biểu diễn âm nhạc dân tộc do các đại biểu dân tộc thiểu số tự xây dựng</w:t>
      </w:r>
      <w:r w:rsidR="009B64EC" w:rsidRPr="009B64EC">
        <w:rPr>
          <w:rFonts w:asciiTheme="minorHAnsi" w:hAnsiTheme="minorHAnsi"/>
          <w:noProof/>
          <w:sz w:val="24"/>
          <w:szCs w:val="24"/>
          <w:lang w:val="vi-VN"/>
        </w:rPr>
        <w:t xml:space="preserve"> và </w:t>
      </w:r>
      <w:r w:rsidR="009B64EC">
        <w:rPr>
          <w:rFonts w:asciiTheme="minorHAnsi" w:hAnsiTheme="minorHAnsi"/>
          <w:noProof/>
          <w:sz w:val="24"/>
          <w:szCs w:val="24"/>
          <w:lang w:val="vi-VN"/>
        </w:rPr>
        <w:t>thể hiện</w:t>
      </w:r>
      <w:r w:rsidR="003E1E98" w:rsidRPr="003E1E98">
        <w:rPr>
          <w:rFonts w:asciiTheme="minorHAnsi" w:hAnsiTheme="minorHAnsi"/>
          <w:noProof/>
          <w:sz w:val="24"/>
          <w:szCs w:val="24"/>
          <w:lang w:val="vi-VN"/>
        </w:rPr>
        <w:t>.</w:t>
      </w:r>
      <w:r w:rsidR="009B64EC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  <w:r w:rsidR="00E47237" w:rsidRPr="00E47237">
        <w:rPr>
          <w:rFonts w:asciiTheme="minorHAnsi" w:hAnsiTheme="minorHAnsi"/>
          <w:noProof/>
          <w:sz w:val="24"/>
          <w:szCs w:val="24"/>
          <w:lang w:val="vi-VN"/>
        </w:rPr>
        <w:t>H</w:t>
      </w:r>
      <w:r w:rsidR="00E47237" w:rsidRPr="00E47237">
        <w:rPr>
          <w:rFonts w:asciiTheme="minorHAnsi" w:hAnsiTheme="minorHAnsi"/>
          <w:spacing w:val="-6"/>
          <w:sz w:val="24"/>
          <w:szCs w:val="24"/>
          <w:lang w:val="vi-VN"/>
        </w:rPr>
        <w:t xml:space="preserve">ơn </w:t>
      </w:r>
      <w:r w:rsidR="00E47237" w:rsidRPr="00C22973">
        <w:rPr>
          <w:rFonts w:asciiTheme="minorHAnsi" w:hAnsiTheme="minorHAnsi"/>
          <w:spacing w:val="-6"/>
          <w:sz w:val="24"/>
          <w:szCs w:val="24"/>
          <w:lang w:val="vi-VN"/>
        </w:rPr>
        <w:t>100 đại biểu đại diện các dân tộc thiểu số ở nhiều tỉnh tr</w:t>
      </w:r>
      <w:r w:rsidR="00E47237" w:rsidRPr="00E47237">
        <w:rPr>
          <w:rFonts w:asciiTheme="minorHAnsi" w:hAnsiTheme="minorHAnsi"/>
          <w:spacing w:val="-6"/>
          <w:sz w:val="24"/>
          <w:szCs w:val="24"/>
          <w:lang w:val="vi-VN"/>
        </w:rPr>
        <w:t xml:space="preserve">ong </w:t>
      </w:r>
      <w:r w:rsidR="00E47237" w:rsidRPr="00C22973">
        <w:rPr>
          <w:rFonts w:asciiTheme="minorHAnsi" w:hAnsiTheme="minorHAnsi"/>
          <w:spacing w:val="-6"/>
          <w:sz w:val="24"/>
          <w:szCs w:val="24"/>
          <w:lang w:val="vi-VN"/>
        </w:rPr>
        <w:t>cả nước</w:t>
      </w:r>
      <w:r w:rsidR="00E47237">
        <w:rPr>
          <w:rFonts w:asciiTheme="minorHAnsi" w:hAnsiTheme="minorHAnsi"/>
          <w:spacing w:val="-6"/>
          <w:sz w:val="24"/>
          <w:szCs w:val="24"/>
          <w:lang w:val="vi-VN"/>
        </w:rPr>
        <w:t xml:space="preserve"> đã tham gia </w:t>
      </w:r>
      <w:r w:rsidR="00E47237" w:rsidRPr="00E47237">
        <w:rPr>
          <w:rFonts w:asciiTheme="minorHAnsi" w:hAnsiTheme="minorHAnsi"/>
          <w:spacing w:val="-6"/>
          <w:sz w:val="24"/>
          <w:szCs w:val="24"/>
          <w:lang w:val="vi-VN"/>
        </w:rPr>
        <w:t>Phiên Khai</w:t>
      </w:r>
      <w:bookmarkStart w:id="0" w:name="_GoBack"/>
      <w:bookmarkEnd w:id="0"/>
      <w:r w:rsidR="00E47237" w:rsidRPr="00E47237">
        <w:rPr>
          <w:rFonts w:asciiTheme="minorHAnsi" w:hAnsiTheme="minorHAnsi"/>
          <w:spacing w:val="-6"/>
          <w:sz w:val="24"/>
          <w:szCs w:val="24"/>
          <w:lang w:val="vi-VN"/>
        </w:rPr>
        <w:t xml:space="preserve"> mạc, </w:t>
      </w:r>
      <w:r w:rsidR="00E47237">
        <w:rPr>
          <w:rFonts w:asciiTheme="minorHAnsi" w:hAnsiTheme="minorHAnsi"/>
          <w:spacing w:val="-6"/>
          <w:sz w:val="24"/>
          <w:szCs w:val="24"/>
          <w:lang w:val="vi-VN"/>
        </w:rPr>
        <w:t>các hoạt động</w:t>
      </w:r>
      <w:r w:rsidR="00E47237" w:rsidRPr="00E47237">
        <w:rPr>
          <w:rFonts w:asciiTheme="minorHAnsi" w:hAnsiTheme="minorHAnsi"/>
          <w:spacing w:val="-6"/>
          <w:sz w:val="24"/>
          <w:szCs w:val="24"/>
          <w:lang w:val="vi-VN"/>
        </w:rPr>
        <w:t xml:space="preserve"> trưng bày và biểu diễn</w:t>
      </w:r>
      <w:r w:rsidR="00E47237"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. </w:t>
      </w:r>
      <w:r w:rsidR="00AC635F" w:rsidRPr="00E47237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</w:p>
    <w:p w14:paraId="24157723" w14:textId="77777777" w:rsidR="006403A0" w:rsidRDefault="006403A0" w:rsidP="006403A0">
      <w:pPr>
        <w:pStyle w:val="Title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PRESS INFORMATION RELEASE </w:t>
      </w:r>
    </w:p>
    <w:p w14:paraId="4E7FE69C" w14:textId="66884C95" w:rsidR="006403A0" w:rsidRPr="006403A0" w:rsidRDefault="006403A0" w:rsidP="006403A0">
      <w:pPr>
        <w:pStyle w:val="Title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en-US"/>
        </w:rPr>
        <w:t>ON INTERNATIONAL CONFERENCE</w:t>
      </w:r>
    </w:p>
    <w:p w14:paraId="2C37F7BD" w14:textId="77777777" w:rsidR="006403A0" w:rsidRDefault="006403A0" w:rsidP="00640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pacing w:val="-10"/>
          <w:sz w:val="24"/>
          <w:szCs w:val="24"/>
          <w:lang w:val="en"/>
        </w:rPr>
      </w:pPr>
      <w:r w:rsidRPr="00C22973">
        <w:rPr>
          <w:rFonts w:asciiTheme="minorHAnsi" w:hAnsiTheme="minorHAnsi"/>
          <w:b/>
          <w:bCs/>
          <w:spacing w:val="-10"/>
          <w:sz w:val="24"/>
          <w:szCs w:val="24"/>
          <w:lang w:val="en"/>
        </w:rPr>
        <w:t>C</w:t>
      </w:r>
      <w:r>
        <w:rPr>
          <w:rFonts w:asciiTheme="minorHAnsi" w:hAnsiTheme="minorHAnsi"/>
          <w:b/>
          <w:bCs/>
          <w:spacing w:val="-10"/>
          <w:sz w:val="24"/>
          <w:szCs w:val="24"/>
          <w:lang w:val="en"/>
        </w:rPr>
        <w:t xml:space="preserve">ULTURAL RESOURCES FOR SUSTAINABLE DEVELOPMENT: </w:t>
      </w:r>
    </w:p>
    <w:p w14:paraId="40EBF9B7" w14:textId="7A27C7CD" w:rsidR="006403A0" w:rsidRPr="00C22973" w:rsidRDefault="006403A0" w:rsidP="00640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pacing w:val="-10"/>
          <w:sz w:val="24"/>
          <w:szCs w:val="24"/>
          <w:lang w:val="en"/>
        </w:rPr>
      </w:pPr>
      <w:r>
        <w:rPr>
          <w:rFonts w:asciiTheme="minorHAnsi" w:hAnsiTheme="minorHAnsi"/>
          <w:b/>
          <w:bCs/>
          <w:spacing w:val="-10"/>
          <w:sz w:val="24"/>
          <w:szCs w:val="24"/>
          <w:lang w:val="en"/>
        </w:rPr>
        <w:t>THEORIES, PRACTICES AND POLICY SOLUTIONS</w:t>
      </w:r>
    </w:p>
    <w:p w14:paraId="67FB2FCA" w14:textId="6A06F0E3" w:rsidR="006403A0" w:rsidRPr="00C22973" w:rsidRDefault="006403A0" w:rsidP="006403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pacing w:val="-10"/>
          <w:sz w:val="24"/>
          <w:szCs w:val="24"/>
          <w:lang w:val="en"/>
        </w:rPr>
      </w:pPr>
      <w:r>
        <w:rPr>
          <w:rFonts w:asciiTheme="minorHAnsi" w:hAnsiTheme="minorHAnsi"/>
          <w:sz w:val="24"/>
          <w:szCs w:val="24"/>
          <w:lang w:val="en"/>
        </w:rPr>
        <w:tab/>
        <w:t xml:space="preserve">On </w:t>
      </w:r>
      <w:r w:rsidRPr="00C22973">
        <w:rPr>
          <w:rFonts w:asciiTheme="minorHAnsi" w:hAnsiTheme="minorHAnsi"/>
          <w:sz w:val="24"/>
          <w:szCs w:val="24"/>
          <w:lang w:val="en"/>
        </w:rPr>
        <w:t xml:space="preserve">13 </w:t>
      </w:r>
      <w:r>
        <w:rPr>
          <w:rFonts w:asciiTheme="minorHAnsi" w:hAnsiTheme="minorHAnsi"/>
          <w:sz w:val="24"/>
          <w:szCs w:val="24"/>
          <w:lang w:val="en"/>
        </w:rPr>
        <w:t xml:space="preserve">and </w:t>
      </w:r>
      <w:r w:rsidRPr="00C22973">
        <w:rPr>
          <w:rFonts w:asciiTheme="minorHAnsi" w:hAnsiTheme="minorHAnsi"/>
          <w:sz w:val="24"/>
          <w:szCs w:val="24"/>
          <w:lang w:val="en"/>
        </w:rPr>
        <w:t xml:space="preserve">14 </w:t>
      </w:r>
      <w:r>
        <w:rPr>
          <w:rFonts w:asciiTheme="minorHAnsi" w:hAnsiTheme="minorHAnsi"/>
          <w:sz w:val="24"/>
          <w:szCs w:val="24"/>
          <w:lang w:val="en"/>
        </w:rPr>
        <w:t xml:space="preserve">December </w:t>
      </w:r>
      <w:r w:rsidRPr="00C22973">
        <w:rPr>
          <w:rFonts w:asciiTheme="minorHAnsi" w:hAnsiTheme="minorHAnsi"/>
          <w:sz w:val="24"/>
          <w:szCs w:val="24"/>
          <w:lang w:val="en"/>
        </w:rPr>
        <w:t>2016,</w:t>
      </w:r>
      <w:r>
        <w:rPr>
          <w:rFonts w:asciiTheme="minorHAnsi" w:hAnsiTheme="minorHAnsi"/>
          <w:sz w:val="24"/>
          <w:szCs w:val="24"/>
          <w:lang w:val="en"/>
        </w:rPr>
        <w:t xml:space="preserve"> VNU Hanoi University of Social Sciences and Humanities hold</w:t>
      </w:r>
      <w:r w:rsidR="0017420B">
        <w:rPr>
          <w:rFonts w:asciiTheme="minorHAnsi" w:hAnsiTheme="minorHAnsi"/>
          <w:sz w:val="24"/>
          <w:szCs w:val="24"/>
          <w:lang w:val="en"/>
        </w:rPr>
        <w:t>s</w:t>
      </w:r>
      <w:r>
        <w:rPr>
          <w:rFonts w:asciiTheme="minorHAnsi" w:hAnsiTheme="minorHAnsi"/>
          <w:sz w:val="24"/>
          <w:szCs w:val="24"/>
          <w:lang w:val="en"/>
        </w:rPr>
        <w:t xml:space="preserve"> an international conference </w:t>
      </w:r>
      <w:r w:rsidRPr="00C22973">
        <w:rPr>
          <w:rFonts w:asciiTheme="minorHAnsi" w:hAnsiTheme="minorHAnsi"/>
          <w:sz w:val="24"/>
          <w:szCs w:val="24"/>
          <w:lang w:val="en"/>
        </w:rPr>
        <w:t>“</w:t>
      </w:r>
      <w:r w:rsidRPr="00C22973">
        <w:rPr>
          <w:rFonts w:asciiTheme="minorHAnsi" w:hAnsiTheme="minorHAnsi"/>
          <w:bCs/>
          <w:spacing w:val="-10"/>
          <w:sz w:val="24"/>
          <w:szCs w:val="24"/>
          <w:lang w:val="en"/>
        </w:rPr>
        <w:t>Cultural Resources for Sustainable Development: Theories, Practices and Policy Solutions”.</w:t>
      </w:r>
    </w:p>
    <w:p w14:paraId="3C585D99" w14:textId="7EA0F840" w:rsidR="0061067E" w:rsidRPr="006E361D" w:rsidRDefault="006403A0" w:rsidP="0061067E">
      <w:pPr>
        <w:spacing w:after="0" w:line="240" w:lineRule="auto"/>
        <w:jc w:val="both"/>
        <w:rPr>
          <w:rStyle w:val="Strong"/>
          <w:rFonts w:asciiTheme="minorHAnsi" w:hAnsiTheme="minorHAnsi"/>
          <w:b w:val="0"/>
          <w:bCs w:val="0"/>
          <w:sz w:val="24"/>
          <w:szCs w:val="24"/>
          <w:lang w:val="vi-VN"/>
        </w:rPr>
      </w:pPr>
      <w:r>
        <w:rPr>
          <w:rFonts w:asciiTheme="minorHAnsi" w:hAnsiTheme="minorHAnsi"/>
          <w:sz w:val="24"/>
          <w:szCs w:val="24"/>
        </w:rPr>
        <w:tab/>
        <w:t>In collaboration with</w:t>
      </w:r>
      <w:r w:rsidRPr="00C22973">
        <w:rPr>
          <w:rFonts w:asciiTheme="minorHAnsi" w:hAnsiTheme="minorHAnsi"/>
          <w:sz w:val="24"/>
          <w:szCs w:val="24"/>
          <w:lang w:val="vi-VN"/>
        </w:rPr>
        <w:t xml:space="preserve"> </w:t>
      </w:r>
      <w:r w:rsidR="0061067E">
        <w:rPr>
          <w:rFonts w:asciiTheme="minorHAnsi" w:hAnsiTheme="minorHAnsi"/>
          <w:sz w:val="24"/>
          <w:szCs w:val="24"/>
          <w:lang w:val="en-CA"/>
        </w:rPr>
        <w:t xml:space="preserve">the </w:t>
      </w:r>
      <w:r w:rsidRPr="00C22973">
        <w:rPr>
          <w:rFonts w:asciiTheme="minorHAnsi" w:hAnsiTheme="minorHAnsi"/>
          <w:sz w:val="24"/>
          <w:szCs w:val="24"/>
          <w:lang w:val="vi-VN"/>
        </w:rPr>
        <w:t xml:space="preserve">UNESCO </w:t>
      </w:r>
      <w:r>
        <w:rPr>
          <w:rFonts w:asciiTheme="minorHAnsi" w:hAnsiTheme="minorHAnsi"/>
          <w:sz w:val="24"/>
          <w:szCs w:val="24"/>
          <w:lang w:val="en-US"/>
        </w:rPr>
        <w:t xml:space="preserve">Office in </w:t>
      </w:r>
      <w:r w:rsidRPr="00C22973">
        <w:rPr>
          <w:rFonts w:asciiTheme="minorHAnsi" w:hAnsiTheme="minorHAnsi"/>
          <w:sz w:val="24"/>
          <w:szCs w:val="24"/>
          <w:lang w:val="vi-VN"/>
        </w:rPr>
        <w:t>Vi</w:t>
      </w:r>
      <w:r w:rsidR="0017420B">
        <w:rPr>
          <w:rFonts w:asciiTheme="minorHAnsi" w:hAnsiTheme="minorHAnsi"/>
          <w:sz w:val="24"/>
          <w:szCs w:val="24"/>
          <w:lang w:val="en-US"/>
        </w:rPr>
        <w:t>e</w:t>
      </w:r>
      <w:r w:rsidRPr="00C22973">
        <w:rPr>
          <w:rFonts w:asciiTheme="minorHAnsi" w:hAnsiTheme="minorHAnsi"/>
          <w:sz w:val="24"/>
          <w:szCs w:val="24"/>
          <w:lang w:val="vi-VN"/>
        </w:rPr>
        <w:t>t Nam</w:t>
      </w:r>
      <w:r w:rsidR="0061067E">
        <w:rPr>
          <w:rFonts w:asciiTheme="minorHAnsi" w:hAnsiTheme="minorHAnsi"/>
          <w:sz w:val="24"/>
          <w:szCs w:val="24"/>
          <w:lang w:val="en-CA"/>
        </w:rPr>
        <w:t>,</w:t>
      </w:r>
      <w:r w:rsidRPr="00C22973">
        <w:rPr>
          <w:rFonts w:asciiTheme="minorHAnsi" w:hAnsiTheme="minorHAnsi"/>
          <w:sz w:val="24"/>
          <w:szCs w:val="24"/>
          <w:lang w:val="vi-VN"/>
        </w:rPr>
        <w:t xml:space="preserve"> </w:t>
      </w:r>
      <w:r w:rsidR="0061067E">
        <w:rPr>
          <w:rFonts w:asciiTheme="minorHAnsi" w:hAnsiTheme="minorHAnsi"/>
          <w:sz w:val="24"/>
          <w:szCs w:val="24"/>
          <w:lang w:val="en-CA"/>
        </w:rPr>
        <w:t xml:space="preserve">the </w:t>
      </w:r>
      <w:r>
        <w:rPr>
          <w:rFonts w:asciiTheme="minorHAnsi" w:hAnsiTheme="minorHAnsi"/>
          <w:sz w:val="24"/>
          <w:szCs w:val="24"/>
          <w:lang w:val="en-US"/>
        </w:rPr>
        <w:t>Vietnam</w:t>
      </w:r>
      <w:r w:rsidR="0061067E">
        <w:rPr>
          <w:rFonts w:asciiTheme="minorHAnsi" w:hAnsiTheme="minorHAnsi"/>
          <w:sz w:val="24"/>
          <w:szCs w:val="24"/>
          <w:lang w:val="en-US"/>
        </w:rPr>
        <w:t>ese</w:t>
      </w:r>
      <w:r>
        <w:rPr>
          <w:rFonts w:asciiTheme="minorHAnsi" w:hAnsiTheme="minorHAnsi"/>
          <w:sz w:val="24"/>
          <w:szCs w:val="24"/>
          <w:lang w:val="en-US"/>
        </w:rPr>
        <w:t xml:space="preserve"> Association of Ethnology and Anthropology</w:t>
      </w:r>
      <w:r w:rsidR="0061067E">
        <w:rPr>
          <w:rFonts w:asciiTheme="minorHAnsi" w:hAnsiTheme="minorHAnsi"/>
          <w:sz w:val="24"/>
          <w:szCs w:val="24"/>
          <w:lang w:val="en-US"/>
        </w:rPr>
        <w:t>,</w:t>
      </w:r>
      <w:r>
        <w:rPr>
          <w:rFonts w:asciiTheme="minorHAnsi" w:hAnsiTheme="minorHAnsi"/>
          <w:sz w:val="24"/>
          <w:szCs w:val="24"/>
          <w:lang w:val="en-US"/>
        </w:rPr>
        <w:t xml:space="preserve"> Institute of Anthropology</w:t>
      </w:r>
      <w:r w:rsidR="0061067E">
        <w:rPr>
          <w:rFonts w:asciiTheme="minorHAnsi" w:hAnsiTheme="minorHAnsi"/>
          <w:sz w:val="24"/>
          <w:szCs w:val="24"/>
          <w:lang w:val="en-US"/>
        </w:rPr>
        <w:t>,</w:t>
      </w:r>
      <w:r>
        <w:rPr>
          <w:rFonts w:asciiTheme="minorHAnsi" w:hAnsiTheme="minorHAnsi"/>
          <w:sz w:val="24"/>
          <w:szCs w:val="24"/>
          <w:lang w:val="en-US"/>
        </w:rPr>
        <w:t xml:space="preserve"> Institute of Cultural Studies</w:t>
      </w:r>
      <w:r w:rsidR="0061067E">
        <w:rPr>
          <w:rFonts w:asciiTheme="minorHAnsi" w:hAnsiTheme="minorHAnsi"/>
          <w:sz w:val="24"/>
          <w:szCs w:val="24"/>
          <w:lang w:val="en-US"/>
        </w:rPr>
        <w:t>,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en-US"/>
        </w:rPr>
        <w:t>Musem</w:t>
      </w:r>
      <w:proofErr w:type="spellEnd"/>
      <w:r>
        <w:rPr>
          <w:rFonts w:asciiTheme="minorHAnsi" w:hAnsiTheme="minorHAnsi"/>
          <w:sz w:val="24"/>
          <w:szCs w:val="24"/>
          <w:lang w:val="en-US"/>
        </w:rPr>
        <w:t xml:space="preserve"> of Nguyen Van </w:t>
      </w:r>
      <w:proofErr w:type="spellStart"/>
      <w:r w:rsidRPr="006403A0">
        <w:rPr>
          <w:rFonts w:asciiTheme="minorHAnsi" w:hAnsiTheme="minorHAnsi"/>
          <w:sz w:val="24"/>
          <w:szCs w:val="24"/>
          <w:lang w:val="en-US"/>
        </w:rPr>
        <w:t>Huyen</w:t>
      </w:r>
      <w:proofErr w:type="spellEnd"/>
      <w:r w:rsidR="0061067E">
        <w:rPr>
          <w:rFonts w:asciiTheme="minorHAnsi" w:hAnsiTheme="minorHAnsi"/>
          <w:sz w:val="24"/>
          <w:szCs w:val="24"/>
          <w:lang w:val="en-US"/>
        </w:rPr>
        <w:t>,</w:t>
      </w:r>
      <w:r w:rsidRPr="006403A0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6403A0">
        <w:rPr>
          <w:rFonts w:asciiTheme="minorHAnsi" w:hAnsiTheme="minorHAnsi" w:cs="Helvetica"/>
          <w:color w:val="333333"/>
          <w:sz w:val="24"/>
          <w:szCs w:val="24"/>
          <w:shd w:val="clear" w:color="auto" w:fill="FFFFFF"/>
        </w:rPr>
        <w:t xml:space="preserve">The Institute for </w:t>
      </w:r>
      <w:r w:rsidR="0061067E">
        <w:rPr>
          <w:rFonts w:asciiTheme="minorHAnsi" w:hAnsiTheme="minorHAnsi" w:cs="Helvetica"/>
          <w:color w:val="333333"/>
          <w:sz w:val="24"/>
          <w:szCs w:val="24"/>
          <w:shd w:val="clear" w:color="auto" w:fill="FFFFFF"/>
        </w:rPr>
        <w:t xml:space="preserve">the </w:t>
      </w:r>
      <w:r w:rsidRPr="006403A0">
        <w:rPr>
          <w:rFonts w:asciiTheme="minorHAnsi" w:hAnsiTheme="minorHAnsi" w:cs="Helvetica"/>
          <w:color w:val="333333"/>
          <w:sz w:val="24"/>
          <w:szCs w:val="24"/>
          <w:shd w:val="clear" w:color="auto" w:fill="FFFFFF"/>
        </w:rPr>
        <w:t>Stud</w:t>
      </w:r>
      <w:r w:rsidR="0061067E">
        <w:rPr>
          <w:rFonts w:asciiTheme="minorHAnsi" w:hAnsiTheme="minorHAnsi" w:cs="Helvetica"/>
          <w:color w:val="333333"/>
          <w:sz w:val="24"/>
          <w:szCs w:val="24"/>
          <w:shd w:val="clear" w:color="auto" w:fill="FFFFFF"/>
        </w:rPr>
        <w:t>y</w:t>
      </w:r>
      <w:r w:rsidRPr="006403A0">
        <w:rPr>
          <w:rFonts w:asciiTheme="minorHAnsi" w:hAnsiTheme="minorHAnsi" w:cs="Helvetica"/>
          <w:color w:val="333333"/>
          <w:sz w:val="24"/>
          <w:szCs w:val="24"/>
          <w:shd w:val="clear" w:color="auto" w:fill="FFFFFF"/>
        </w:rPr>
        <w:t xml:space="preserve"> of Society, Economics and Environment</w:t>
      </w:r>
      <w:r w:rsidR="0061067E">
        <w:rPr>
          <w:rFonts w:asciiTheme="minorHAnsi" w:hAnsiTheme="minorHAnsi" w:cs="Helvetica"/>
          <w:color w:val="333333"/>
          <w:sz w:val="24"/>
          <w:szCs w:val="24"/>
          <w:shd w:val="clear" w:color="auto" w:fill="FFFFFF"/>
        </w:rPr>
        <w:t>,</w:t>
      </w:r>
      <w:r w:rsidRPr="00C22973">
        <w:rPr>
          <w:rFonts w:asciiTheme="minorHAnsi" w:hAnsiTheme="minorHAnsi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  <w:shd w:val="clear" w:color="auto" w:fill="FFFFFF"/>
          <w:lang w:val="en-US"/>
        </w:rPr>
        <w:t>Centre for C</w:t>
      </w:r>
      <w:r w:rsidR="0061067E">
        <w:rPr>
          <w:rFonts w:asciiTheme="minorHAnsi" w:hAnsiTheme="minorHAnsi"/>
          <w:color w:val="000000"/>
          <w:sz w:val="24"/>
          <w:szCs w:val="24"/>
          <w:shd w:val="clear" w:color="auto" w:fill="FFFFFF"/>
          <w:lang w:val="en-US"/>
        </w:rPr>
        <w:t>o</w:t>
      </w:r>
      <w:r>
        <w:rPr>
          <w:rFonts w:asciiTheme="minorHAnsi" w:hAnsiTheme="minorHAnsi"/>
          <w:color w:val="000000"/>
          <w:sz w:val="24"/>
          <w:szCs w:val="24"/>
          <w:shd w:val="clear" w:color="auto" w:fill="FFFFFF"/>
          <w:lang w:val="en-US"/>
        </w:rPr>
        <w:t xml:space="preserve">mmunity Empowerment, the conference has </w:t>
      </w:r>
      <w:r w:rsidR="007C5CD9">
        <w:rPr>
          <w:rFonts w:asciiTheme="minorHAnsi" w:hAnsi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71 </w:t>
      </w:r>
      <w:r>
        <w:rPr>
          <w:rFonts w:asciiTheme="minorHAnsi" w:hAnsiTheme="minorHAnsi"/>
          <w:spacing w:val="-6"/>
          <w:sz w:val="24"/>
          <w:szCs w:val="24"/>
          <w:lang w:val="en-US"/>
        </w:rPr>
        <w:t xml:space="preserve">papers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from resear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c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hers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 xml:space="preserve"> and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policy makers in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>Vi</w:t>
      </w:r>
      <w:proofErr w:type="spellStart"/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etnam</w:t>
      </w:r>
      <w:proofErr w:type="spellEnd"/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,</w:t>
      </w:r>
      <w:r w:rsidR="0017420B">
        <w:rPr>
          <w:rFonts w:asciiTheme="minorHAnsi" w:hAnsiTheme="minorHAnsi"/>
          <w:spacing w:val="-6"/>
          <w:sz w:val="24"/>
          <w:szCs w:val="24"/>
          <w:lang w:val="en-US"/>
        </w:rPr>
        <w:t xml:space="preserve"> and from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Australia,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Canada,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De</w:t>
      </w:r>
      <w:r w:rsidR="009F1266">
        <w:rPr>
          <w:rFonts w:asciiTheme="minorHAnsi" w:hAnsiTheme="minorHAnsi"/>
          <w:spacing w:val="-6"/>
          <w:sz w:val="24"/>
          <w:szCs w:val="24"/>
          <w:lang w:val="en-US"/>
        </w:rPr>
        <w:t>n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mark, France, Japan, Taiwan, Unite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d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States,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… </w:t>
      </w:r>
      <w:r w:rsidR="0061067E">
        <w:rPr>
          <w:rFonts w:asciiTheme="minorHAnsi" w:hAnsiTheme="minorHAnsi"/>
          <w:spacing w:val="-6"/>
          <w:sz w:val="24"/>
          <w:szCs w:val="24"/>
          <w:lang w:val="en-CA"/>
        </w:rPr>
        <w:t xml:space="preserve">In terms of theories, practices, and policy solutions, they make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important contribut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ions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to recogni</w:t>
      </w:r>
      <w:r w:rsidR="0017420B">
        <w:rPr>
          <w:rFonts w:asciiTheme="minorHAnsi" w:hAnsiTheme="minorHAnsi"/>
          <w:spacing w:val="-6"/>
          <w:sz w:val="24"/>
          <w:szCs w:val="24"/>
          <w:lang w:val="en-US"/>
        </w:rPr>
        <w:t xml:space="preserve">zing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culture as one of </w:t>
      </w:r>
      <w:r w:rsidR="009F1266">
        <w:rPr>
          <w:rFonts w:asciiTheme="minorHAnsi" w:hAnsiTheme="minorHAnsi"/>
          <w:spacing w:val="-6"/>
          <w:sz w:val="24"/>
          <w:szCs w:val="24"/>
          <w:lang w:val="en-US"/>
        </w:rPr>
        <w:t xml:space="preserve">the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important resources for sustainable development</w:t>
      </w:r>
      <w:r w:rsidR="000A5D1F">
        <w:rPr>
          <w:rFonts w:asciiTheme="minorHAnsi" w:hAnsiTheme="minorHAnsi"/>
          <w:spacing w:val="-6"/>
          <w:sz w:val="24"/>
          <w:szCs w:val="24"/>
          <w:lang w:val="en-US"/>
        </w:rPr>
        <w:t>,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and to</w:t>
      </w:r>
      <w:r w:rsidR="000A5D1F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="0017420B">
        <w:rPr>
          <w:rFonts w:asciiTheme="minorHAnsi" w:hAnsiTheme="minorHAnsi"/>
          <w:spacing w:val="-6"/>
          <w:sz w:val="24"/>
          <w:szCs w:val="24"/>
          <w:lang w:val="en-US"/>
        </w:rPr>
        <w:t>p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romot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ing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and incorporat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ing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cultural resources into 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 xml:space="preserve">the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process</w:t>
      </w:r>
      <w:r w:rsidR="0017420B">
        <w:rPr>
          <w:rFonts w:asciiTheme="minorHAnsi" w:hAnsiTheme="minorHAnsi"/>
          <w:spacing w:val="-6"/>
          <w:sz w:val="24"/>
          <w:szCs w:val="24"/>
          <w:lang w:val="en-US"/>
        </w:rPr>
        <w:t>es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of policy making and implementation for sustainable development in </w:t>
      </w:r>
      <w:r w:rsidR="009F1266">
        <w:rPr>
          <w:rFonts w:asciiTheme="minorHAnsi" w:hAnsiTheme="minorHAnsi"/>
          <w:spacing w:val="-6"/>
          <w:sz w:val="24"/>
          <w:szCs w:val="24"/>
          <w:lang w:val="en-US"/>
        </w:rPr>
        <w:t xml:space="preserve">such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a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n ethnically and culturally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diverse 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 xml:space="preserve"> country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as Vietnam</w:t>
      </w:r>
      <w:r w:rsidRPr="00C22973">
        <w:rPr>
          <w:rFonts w:asciiTheme="minorHAnsi" w:hAnsiTheme="minorHAnsi"/>
          <w:sz w:val="24"/>
          <w:szCs w:val="24"/>
          <w:lang w:val="vi-VN"/>
        </w:rPr>
        <w:t>.</w:t>
      </w:r>
      <w:r w:rsidR="0061067E" w:rsidRPr="0061067E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</w:p>
    <w:p w14:paraId="08C894EC" w14:textId="7C67EFD2" w:rsidR="006403A0" w:rsidRPr="00C22973" w:rsidRDefault="006403A0" w:rsidP="006403A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pacing w:val="-6"/>
          <w:sz w:val="24"/>
          <w:szCs w:val="24"/>
          <w:lang w:val="vi-VN"/>
        </w:rPr>
      </w:pPr>
      <w:r w:rsidRPr="00E47237">
        <w:rPr>
          <w:rFonts w:asciiTheme="minorHAnsi" w:hAnsiTheme="minorHAnsi"/>
          <w:spacing w:val="-6"/>
          <w:sz w:val="24"/>
          <w:szCs w:val="24"/>
          <w:lang w:val="vi-VN"/>
        </w:rPr>
        <w:tab/>
      </w:r>
      <w:r w:rsidR="007C5CD9" w:rsidRPr="007C5CD9">
        <w:rPr>
          <w:rFonts w:asciiTheme="minorHAnsi" w:hAnsiTheme="minorHAnsi"/>
          <w:spacing w:val="-6"/>
          <w:sz w:val="24"/>
          <w:szCs w:val="24"/>
          <w:lang w:val="vi-VN"/>
        </w:rPr>
        <w:t xml:space="preserve">The conference has </w:t>
      </w:r>
      <w:r w:rsidRPr="009B64EC">
        <w:rPr>
          <w:rFonts w:asciiTheme="minorHAnsi" w:hAnsiTheme="minorHAnsi"/>
          <w:spacing w:val="-6"/>
          <w:sz w:val="24"/>
          <w:szCs w:val="24"/>
          <w:lang w:val="vi-VN"/>
        </w:rPr>
        <w:t xml:space="preserve">5 </w:t>
      </w:r>
      <w:r w:rsidR="007C5CD9" w:rsidRPr="007C5CD9">
        <w:rPr>
          <w:rFonts w:asciiTheme="minorHAnsi" w:hAnsiTheme="minorHAnsi"/>
          <w:spacing w:val="-6"/>
          <w:sz w:val="24"/>
          <w:szCs w:val="24"/>
          <w:lang w:val="vi-VN"/>
        </w:rPr>
        <w:t xml:space="preserve">panels </w:t>
      </w:r>
      <w:r w:rsidR="0061067E">
        <w:rPr>
          <w:rFonts w:asciiTheme="minorHAnsi" w:hAnsiTheme="minorHAnsi"/>
          <w:spacing w:val="-6"/>
          <w:sz w:val="24"/>
          <w:szCs w:val="24"/>
          <w:lang w:val="en-CA"/>
        </w:rPr>
        <w:t xml:space="preserve">and </w:t>
      </w:r>
      <w:r w:rsidR="007C5CD9" w:rsidRPr="007C5CD9">
        <w:rPr>
          <w:rFonts w:asciiTheme="minorHAnsi" w:hAnsiTheme="minorHAnsi"/>
          <w:spacing w:val="-6"/>
          <w:sz w:val="24"/>
          <w:szCs w:val="24"/>
          <w:lang w:val="vi-VN"/>
        </w:rPr>
        <w:t>ple</w:t>
      </w:r>
      <w:r w:rsidR="0017420B">
        <w:rPr>
          <w:rFonts w:asciiTheme="minorHAnsi" w:hAnsiTheme="minorHAnsi"/>
          <w:spacing w:val="-6"/>
          <w:sz w:val="24"/>
          <w:szCs w:val="24"/>
          <w:lang w:val="en-US"/>
        </w:rPr>
        <w:t>n</w:t>
      </w:r>
      <w:r w:rsidR="007C5CD9" w:rsidRPr="007C5CD9">
        <w:rPr>
          <w:rFonts w:asciiTheme="minorHAnsi" w:hAnsiTheme="minorHAnsi"/>
          <w:spacing w:val="-6"/>
          <w:sz w:val="24"/>
          <w:szCs w:val="24"/>
          <w:lang w:val="vi-VN"/>
        </w:rPr>
        <w:t>ary opening and closing sessions</w:t>
      </w:r>
      <w:r w:rsidR="0061067E">
        <w:rPr>
          <w:rFonts w:asciiTheme="minorHAnsi" w:hAnsiTheme="minorHAnsi"/>
          <w:spacing w:val="-6"/>
          <w:sz w:val="24"/>
          <w:szCs w:val="24"/>
          <w:lang w:val="en-CA"/>
        </w:rPr>
        <w:t>.</w:t>
      </w:r>
      <w:r w:rsidR="000A5D1F">
        <w:rPr>
          <w:rFonts w:asciiTheme="minorHAnsi" w:hAnsiTheme="minorHAnsi"/>
          <w:spacing w:val="-6"/>
          <w:sz w:val="24"/>
          <w:szCs w:val="24"/>
          <w:lang w:val="vi-VN"/>
        </w:rPr>
        <w:t xml:space="preserve"> </w:t>
      </w:r>
      <w:r w:rsidR="000A5D1F">
        <w:rPr>
          <w:rFonts w:asciiTheme="minorHAnsi" w:hAnsiTheme="minorHAnsi"/>
          <w:spacing w:val="-6"/>
          <w:sz w:val="24"/>
          <w:szCs w:val="24"/>
          <w:lang w:val="en-US"/>
        </w:rPr>
        <w:t>T</w:t>
      </w:r>
      <w:r w:rsidR="007C5CD9" w:rsidRPr="007C5CD9">
        <w:rPr>
          <w:rFonts w:asciiTheme="minorHAnsi" w:hAnsiTheme="minorHAnsi"/>
          <w:spacing w:val="-6"/>
          <w:sz w:val="24"/>
          <w:szCs w:val="24"/>
          <w:lang w:val="vi-VN"/>
        </w:rPr>
        <w:t xml:space="preserve">he Plenary Opening Session </w:t>
      </w:r>
      <w:r w:rsidR="009F1266">
        <w:rPr>
          <w:rFonts w:asciiTheme="minorHAnsi" w:hAnsiTheme="minorHAnsi"/>
          <w:spacing w:val="-6"/>
          <w:sz w:val="24"/>
          <w:szCs w:val="24"/>
          <w:lang w:val="en-US"/>
        </w:rPr>
        <w:t xml:space="preserve">features </w:t>
      </w:r>
      <w:r w:rsidR="007C5CD9" w:rsidRPr="007C5CD9">
        <w:rPr>
          <w:rFonts w:asciiTheme="minorHAnsi" w:hAnsiTheme="minorHAnsi"/>
          <w:spacing w:val="-6"/>
          <w:sz w:val="24"/>
          <w:szCs w:val="24"/>
          <w:lang w:val="vi-VN"/>
        </w:rPr>
        <w:t>keynotes by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="0017420B">
        <w:rPr>
          <w:rFonts w:asciiTheme="minorHAnsi" w:hAnsiTheme="minorHAnsi"/>
          <w:spacing w:val="-6"/>
          <w:sz w:val="24"/>
          <w:szCs w:val="24"/>
          <w:lang w:val="en-US"/>
        </w:rPr>
        <w:t xml:space="preserve">two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>world-class anthropolog</w:t>
      </w:r>
      <w:r w:rsidR="0061067E">
        <w:rPr>
          <w:rFonts w:asciiTheme="minorHAnsi" w:hAnsiTheme="minorHAnsi"/>
          <w:spacing w:val="-6"/>
          <w:sz w:val="24"/>
          <w:szCs w:val="24"/>
          <w:lang w:val="en-US"/>
        </w:rPr>
        <w:t>y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 professors on Vietnam, Prof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>L</w:t>
      </w:r>
      <w:proofErr w:type="spellStart"/>
      <w:r w:rsidR="005949E0">
        <w:rPr>
          <w:rFonts w:asciiTheme="minorHAnsi" w:hAnsiTheme="minorHAnsi"/>
          <w:spacing w:val="-6"/>
          <w:sz w:val="24"/>
          <w:szCs w:val="24"/>
          <w:lang w:val="en-US"/>
        </w:rPr>
        <w:t>uong</w:t>
      </w:r>
      <w:proofErr w:type="spellEnd"/>
      <w:r w:rsidR="005949E0">
        <w:rPr>
          <w:rFonts w:asciiTheme="minorHAnsi" w:hAnsiTheme="minorHAnsi"/>
          <w:spacing w:val="-6"/>
          <w:sz w:val="24"/>
          <w:szCs w:val="24"/>
          <w:lang w:val="en-US"/>
        </w:rPr>
        <w:t xml:space="preserve"> Van </w:t>
      </w:r>
      <w:proofErr w:type="spellStart"/>
      <w:r w:rsidR="005949E0">
        <w:rPr>
          <w:rFonts w:asciiTheme="minorHAnsi" w:hAnsiTheme="minorHAnsi"/>
          <w:spacing w:val="-6"/>
          <w:sz w:val="24"/>
          <w:szCs w:val="24"/>
          <w:lang w:val="en-US"/>
        </w:rPr>
        <w:t>Hy</w:t>
      </w:r>
      <w:proofErr w:type="spellEnd"/>
      <w:r w:rsidR="005949E0">
        <w:rPr>
          <w:rFonts w:asciiTheme="minorHAnsi" w:hAnsiTheme="minorHAnsi"/>
          <w:spacing w:val="-6"/>
          <w:sz w:val="24"/>
          <w:szCs w:val="24"/>
          <w:lang w:val="en-US"/>
        </w:rPr>
        <w:t xml:space="preserve">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>(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University of 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Toronto, Canada) </w:t>
      </w:r>
      <w:r w:rsidR="007C5CD9">
        <w:rPr>
          <w:rFonts w:asciiTheme="minorHAnsi" w:hAnsiTheme="minorHAnsi"/>
          <w:spacing w:val="-6"/>
          <w:sz w:val="24"/>
          <w:szCs w:val="24"/>
          <w:lang w:val="en-US"/>
        </w:rPr>
        <w:t xml:space="preserve">and Prof </w:t>
      </w:r>
      <w:r w:rsidRPr="00C22973">
        <w:rPr>
          <w:rFonts w:asciiTheme="minorHAnsi" w:hAnsiTheme="minorHAnsi"/>
          <w:noProof/>
          <w:sz w:val="24"/>
          <w:szCs w:val="24"/>
          <w:lang w:val="vi-VN"/>
        </w:rPr>
        <w:t>Oscar Salemink (</w:t>
      </w:r>
      <w:r w:rsidR="007C5CD9">
        <w:rPr>
          <w:rFonts w:asciiTheme="minorHAnsi" w:hAnsiTheme="minorHAnsi"/>
          <w:noProof/>
          <w:sz w:val="24"/>
          <w:szCs w:val="24"/>
          <w:lang w:val="en-US"/>
        </w:rPr>
        <w:t xml:space="preserve">University of </w:t>
      </w:r>
      <w:r w:rsidRPr="00C22973">
        <w:rPr>
          <w:rFonts w:asciiTheme="minorHAnsi" w:hAnsiTheme="minorHAnsi"/>
          <w:noProof/>
          <w:sz w:val="24"/>
          <w:szCs w:val="24"/>
          <w:lang w:val="vi-VN"/>
        </w:rPr>
        <w:t xml:space="preserve">Copenhagen, </w:t>
      </w:r>
      <w:r w:rsidR="007C5CD9">
        <w:rPr>
          <w:rFonts w:asciiTheme="minorHAnsi" w:hAnsiTheme="minorHAnsi"/>
          <w:noProof/>
          <w:sz w:val="24"/>
          <w:szCs w:val="24"/>
          <w:lang w:val="en-US"/>
        </w:rPr>
        <w:t>Denmark</w:t>
      </w:r>
      <w:r w:rsidRPr="00C22973">
        <w:rPr>
          <w:rFonts w:asciiTheme="minorHAnsi" w:hAnsiTheme="minorHAnsi"/>
          <w:noProof/>
          <w:sz w:val="24"/>
          <w:szCs w:val="24"/>
          <w:lang w:val="vi-VN"/>
        </w:rPr>
        <w:t>)</w:t>
      </w:r>
      <w:r w:rsidRPr="00C22973">
        <w:rPr>
          <w:rFonts w:asciiTheme="minorHAnsi" w:hAnsiTheme="minorHAnsi"/>
          <w:noProof/>
          <w:color w:val="000000"/>
          <w:sz w:val="24"/>
          <w:szCs w:val="24"/>
          <w:lang w:val="vi-VN"/>
        </w:rPr>
        <w:t xml:space="preserve">. </w:t>
      </w:r>
    </w:p>
    <w:p w14:paraId="1205E7DF" w14:textId="2F098FBE" w:rsidR="006403A0" w:rsidRPr="009F1266" w:rsidRDefault="006403A0" w:rsidP="00772264">
      <w:pPr>
        <w:spacing w:after="0" w:line="240" w:lineRule="auto"/>
        <w:jc w:val="both"/>
        <w:rPr>
          <w:rFonts w:asciiTheme="minorHAnsi" w:hAnsiTheme="minorHAnsi"/>
          <w:noProof/>
          <w:sz w:val="24"/>
          <w:szCs w:val="24"/>
          <w:lang w:val="en-US"/>
        </w:rPr>
      </w:pPr>
      <w:r w:rsidRPr="00FF3F43">
        <w:rPr>
          <w:rFonts w:asciiTheme="minorHAnsi" w:hAnsiTheme="minorHAnsi"/>
          <w:noProof/>
          <w:sz w:val="24"/>
          <w:szCs w:val="24"/>
          <w:lang w:val="vi-VN"/>
        </w:rPr>
        <w:tab/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The conference’s panels focus on </w:t>
      </w:r>
      <w:r w:rsidR="009F1266">
        <w:rPr>
          <w:rFonts w:asciiTheme="minorHAnsi" w:hAnsiTheme="minorHAnsi"/>
          <w:noProof/>
          <w:sz w:val="24"/>
          <w:szCs w:val="24"/>
          <w:lang w:val="en-US"/>
        </w:rPr>
        <w:t xml:space="preserve">key </w:t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issues </w:t>
      </w:r>
      <w:r w:rsidR="0061067E">
        <w:rPr>
          <w:rFonts w:asciiTheme="minorHAnsi" w:hAnsiTheme="minorHAnsi"/>
          <w:noProof/>
          <w:sz w:val="24"/>
          <w:szCs w:val="24"/>
          <w:lang w:val="en-CA"/>
        </w:rPr>
        <w:t>on</w:t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 culture</w:t>
      </w:r>
      <w:r w:rsidR="0061067E">
        <w:rPr>
          <w:rFonts w:asciiTheme="minorHAnsi" w:hAnsiTheme="minorHAnsi"/>
          <w:noProof/>
          <w:sz w:val="24"/>
          <w:szCs w:val="24"/>
          <w:lang w:val="en-CA"/>
        </w:rPr>
        <w:t>s</w:t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  <w:r w:rsidR="0017420B">
        <w:rPr>
          <w:rFonts w:asciiTheme="minorHAnsi" w:hAnsiTheme="minorHAnsi"/>
          <w:noProof/>
          <w:sz w:val="24"/>
          <w:szCs w:val="24"/>
          <w:lang w:val="en-US"/>
        </w:rPr>
        <w:t>and s</w:t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ustainable development from </w:t>
      </w:r>
      <w:r w:rsidR="0038392F">
        <w:rPr>
          <w:rFonts w:asciiTheme="minorHAnsi" w:hAnsiTheme="minorHAnsi"/>
          <w:noProof/>
          <w:sz w:val="24"/>
          <w:szCs w:val="24"/>
          <w:lang w:val="en-CA"/>
        </w:rPr>
        <w:t xml:space="preserve">the </w:t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>perspectives of theories, practices and policy solutions</w:t>
      </w:r>
      <w:r w:rsidR="0038392F">
        <w:rPr>
          <w:rFonts w:asciiTheme="minorHAnsi" w:hAnsiTheme="minorHAnsi"/>
          <w:noProof/>
          <w:sz w:val="24"/>
          <w:szCs w:val="24"/>
          <w:lang w:val="en-CA"/>
        </w:rPr>
        <w:t xml:space="preserve">. They </w:t>
      </w:r>
      <w:r w:rsidR="00693421" w:rsidRPr="005949E0">
        <w:rPr>
          <w:rFonts w:asciiTheme="minorHAnsi" w:hAnsiTheme="minorHAnsi"/>
          <w:noProof/>
          <w:sz w:val="24"/>
          <w:szCs w:val="24"/>
          <w:lang w:val="vi-VN"/>
        </w:rPr>
        <w:t>includ</w:t>
      </w:r>
      <w:r w:rsidR="0038392F">
        <w:rPr>
          <w:rFonts w:asciiTheme="minorHAnsi" w:hAnsiTheme="minorHAnsi"/>
          <w:noProof/>
          <w:sz w:val="24"/>
          <w:szCs w:val="24"/>
          <w:lang w:val="en-CA"/>
        </w:rPr>
        <w:t>e</w:t>
      </w:r>
      <w:r w:rsidRPr="005949E0">
        <w:rPr>
          <w:rFonts w:asciiTheme="minorHAnsi" w:hAnsiTheme="minorHAnsi"/>
          <w:noProof/>
          <w:sz w:val="24"/>
          <w:szCs w:val="24"/>
          <w:lang w:val="vi-VN"/>
        </w:rPr>
        <w:t>: (1)</w:t>
      </w:r>
      <w:r w:rsidRPr="005949E0">
        <w:rPr>
          <w:rFonts w:asciiTheme="minorHAnsi" w:hAnsiTheme="minorHAnsi"/>
          <w:b/>
          <w:noProof/>
          <w:sz w:val="24"/>
          <w:szCs w:val="24"/>
          <w:lang w:val="vi-VN"/>
        </w:rPr>
        <w:t xml:space="preserve"> </w:t>
      </w:r>
      <w:r w:rsidR="005949E0" w:rsidRPr="005949E0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en-US"/>
        </w:rPr>
        <w:t>Cultural heritage</w:t>
      </w:r>
      <w:r w:rsidR="0038392F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en-US"/>
        </w:rPr>
        <w:t>s</w:t>
      </w:r>
      <w:r w:rsidR="005949E0" w:rsidRPr="005949E0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en-US"/>
        </w:rPr>
        <w:t xml:space="preserve"> in sustainable development</w:t>
      </w:r>
      <w:r w:rsidRPr="005949E0">
        <w:rPr>
          <w:rStyle w:val="Strong"/>
          <w:rFonts w:asciiTheme="minorHAnsi" w:hAnsiTheme="minorHAnsi"/>
          <w:b w:val="0"/>
          <w:noProof/>
          <w:sz w:val="24"/>
          <w:szCs w:val="24"/>
          <w:lang w:val="vi-VN"/>
        </w:rPr>
        <w:t xml:space="preserve">; (2) </w:t>
      </w:r>
      <w:r w:rsidR="005949E0" w:rsidRPr="005949E0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en-US"/>
        </w:rPr>
        <w:t xml:space="preserve">Rituals, beliefs and traditional festivals in </w:t>
      </w:r>
      <w:r w:rsidR="005949E0" w:rsidRPr="009F1266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en-US"/>
        </w:rPr>
        <w:t>sustainable development</w:t>
      </w:r>
      <w:r w:rsidRPr="009F1266">
        <w:rPr>
          <w:rStyle w:val="Strong"/>
          <w:rFonts w:asciiTheme="minorHAnsi" w:hAnsiTheme="minorHAnsi"/>
          <w:b w:val="0"/>
          <w:noProof/>
          <w:sz w:val="24"/>
          <w:szCs w:val="24"/>
          <w:lang w:val="vi-VN"/>
        </w:rPr>
        <w:t xml:space="preserve">; (3) </w:t>
      </w:r>
      <w:r w:rsidR="005949E0" w:rsidRPr="009F1266">
        <w:rPr>
          <w:rStyle w:val="Strong"/>
          <w:rFonts w:asciiTheme="minorHAnsi" w:hAnsiTheme="minorHAnsi"/>
          <w:b w:val="0"/>
          <w:i/>
          <w:noProof/>
          <w:sz w:val="24"/>
          <w:szCs w:val="24"/>
          <w:lang w:val="en-US"/>
        </w:rPr>
        <w:t>Traditional cultural institutions</w:t>
      </w:r>
      <w:r w:rsidR="005949E0" w:rsidRPr="009F1266">
        <w:rPr>
          <w:rFonts w:asciiTheme="minorHAnsi" w:eastAsia="Gulim" w:hAnsiTheme="minorHAnsi"/>
          <w:i/>
          <w:noProof/>
          <w:color w:val="000000"/>
          <w:sz w:val="24"/>
          <w:szCs w:val="24"/>
          <w:lang w:val="en-US"/>
        </w:rPr>
        <w:t xml:space="preserve"> and sustainable development</w:t>
      </w:r>
      <w:r w:rsidRPr="009F1266">
        <w:rPr>
          <w:rFonts w:asciiTheme="minorHAnsi" w:eastAsia="Gulim" w:hAnsiTheme="minorHAnsi"/>
          <w:noProof/>
          <w:color w:val="000000"/>
          <w:sz w:val="24"/>
          <w:szCs w:val="24"/>
          <w:lang w:val="vi-VN"/>
        </w:rPr>
        <w:t xml:space="preserve">; </w:t>
      </w:r>
      <w:r w:rsidR="0038392F">
        <w:rPr>
          <w:rFonts w:asciiTheme="minorHAnsi" w:eastAsia="Gulim" w:hAnsiTheme="minorHAnsi"/>
          <w:noProof/>
          <w:color w:val="000000"/>
          <w:sz w:val="24"/>
          <w:szCs w:val="24"/>
          <w:lang w:val="en-CA"/>
        </w:rPr>
        <w:t xml:space="preserve">(4) </w:t>
      </w:r>
      <w:r w:rsidR="009F1266" w:rsidRPr="009F1266">
        <w:rPr>
          <w:rFonts w:asciiTheme="minorHAnsi" w:eastAsia="Gulim" w:hAnsiTheme="minorHAnsi"/>
          <w:i/>
          <w:noProof/>
          <w:color w:val="000000"/>
          <w:sz w:val="24"/>
          <w:szCs w:val="24"/>
          <w:lang w:val="en-US"/>
        </w:rPr>
        <w:t>Cultural capital, cultural tourism and sustainable development</w:t>
      </w:r>
      <w:r w:rsidR="009F1266" w:rsidRPr="009F1266">
        <w:rPr>
          <w:rFonts w:asciiTheme="minorHAnsi" w:eastAsia="Gulim" w:hAnsiTheme="minorHAnsi"/>
          <w:noProof/>
          <w:color w:val="000000"/>
          <w:sz w:val="24"/>
          <w:szCs w:val="24"/>
          <w:lang w:val="en-US"/>
        </w:rPr>
        <w:t xml:space="preserve">; </w:t>
      </w:r>
      <w:r w:rsidR="009F1266">
        <w:rPr>
          <w:rFonts w:asciiTheme="minorHAnsi" w:eastAsia="Gulim" w:hAnsiTheme="minorHAnsi"/>
          <w:noProof/>
          <w:color w:val="000000"/>
          <w:sz w:val="24"/>
          <w:szCs w:val="24"/>
          <w:lang w:val="en-US"/>
        </w:rPr>
        <w:t xml:space="preserve">and </w:t>
      </w:r>
      <w:r w:rsidRPr="009F1266">
        <w:rPr>
          <w:rFonts w:asciiTheme="minorHAnsi" w:eastAsia="Gulim" w:hAnsiTheme="minorHAnsi"/>
          <w:noProof/>
          <w:color w:val="000000"/>
          <w:sz w:val="24"/>
          <w:szCs w:val="24"/>
          <w:lang w:val="vi-VN"/>
        </w:rPr>
        <w:t xml:space="preserve">(5) </w:t>
      </w:r>
      <w:r w:rsidR="005949E0" w:rsidRPr="009F1266">
        <w:rPr>
          <w:rFonts w:asciiTheme="minorHAnsi" w:eastAsia="Gulim" w:hAnsiTheme="minorHAnsi"/>
          <w:i/>
          <w:noProof/>
          <w:color w:val="000000"/>
          <w:sz w:val="24"/>
          <w:szCs w:val="24"/>
          <w:lang w:val="en-US"/>
        </w:rPr>
        <w:t>Cultural policies</w:t>
      </w:r>
      <w:r w:rsidRPr="009F1266">
        <w:rPr>
          <w:rFonts w:asciiTheme="minorHAnsi" w:hAnsiTheme="minorHAnsi"/>
          <w:noProof/>
          <w:sz w:val="24"/>
          <w:szCs w:val="24"/>
          <w:lang w:val="vi-VN"/>
        </w:rPr>
        <w:t>.</w:t>
      </w:r>
    </w:p>
    <w:p w14:paraId="63A866E2" w14:textId="00609C20" w:rsidR="006403A0" w:rsidRPr="000A5D1F" w:rsidRDefault="006403A0" w:rsidP="006E361D">
      <w:pPr>
        <w:spacing w:after="0" w:line="240" w:lineRule="auto"/>
        <w:jc w:val="both"/>
        <w:rPr>
          <w:rStyle w:val="Strong"/>
          <w:rFonts w:asciiTheme="minorHAnsi" w:hAnsiTheme="minorHAnsi"/>
          <w:b w:val="0"/>
          <w:bCs w:val="0"/>
          <w:sz w:val="24"/>
          <w:szCs w:val="24"/>
          <w:lang w:val="vi-VN"/>
        </w:rPr>
      </w:pPr>
      <w:r w:rsidRPr="00FF3F43">
        <w:rPr>
          <w:rFonts w:asciiTheme="minorHAnsi" w:hAnsiTheme="minorHAnsi"/>
          <w:noProof/>
          <w:sz w:val="24"/>
          <w:szCs w:val="24"/>
          <w:lang w:val="vi-VN"/>
        </w:rPr>
        <w:tab/>
      </w:r>
      <w:r w:rsidR="005949E0">
        <w:rPr>
          <w:rFonts w:asciiTheme="minorHAnsi" w:hAnsiTheme="minorHAnsi"/>
          <w:noProof/>
          <w:sz w:val="24"/>
          <w:szCs w:val="24"/>
          <w:lang w:val="vi-VN"/>
        </w:rPr>
        <w:t>The c</w:t>
      </w:r>
      <w:r w:rsidR="005949E0" w:rsidRPr="005949E0">
        <w:rPr>
          <w:rFonts w:asciiTheme="minorHAnsi" w:hAnsiTheme="minorHAnsi"/>
          <w:noProof/>
          <w:sz w:val="24"/>
          <w:szCs w:val="24"/>
          <w:lang w:val="vi-VN"/>
        </w:rPr>
        <w:t>onference has connected anthropol</w:t>
      </w:r>
      <w:r w:rsidR="00020F0B">
        <w:rPr>
          <w:rFonts w:asciiTheme="minorHAnsi" w:hAnsiTheme="minorHAnsi"/>
          <w:noProof/>
          <w:sz w:val="24"/>
          <w:szCs w:val="24"/>
          <w:lang w:val="en-CA"/>
        </w:rPr>
        <w:t>o</w:t>
      </w:r>
      <w:r w:rsidR="005949E0" w:rsidRPr="005949E0">
        <w:rPr>
          <w:rFonts w:asciiTheme="minorHAnsi" w:hAnsiTheme="minorHAnsi"/>
          <w:noProof/>
          <w:sz w:val="24"/>
          <w:szCs w:val="24"/>
          <w:lang w:val="vi-VN"/>
        </w:rPr>
        <w:t>gists</w:t>
      </w:r>
      <w:r w:rsidR="00020F0B">
        <w:rPr>
          <w:rFonts w:asciiTheme="minorHAnsi" w:hAnsiTheme="minorHAnsi"/>
          <w:noProof/>
          <w:sz w:val="24"/>
          <w:szCs w:val="24"/>
          <w:lang w:val="en-CA"/>
        </w:rPr>
        <w:t xml:space="preserve"> and</w:t>
      </w:r>
      <w:r w:rsidR="005949E0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 cultural rese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archers with policy makers and 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 xml:space="preserve">members of different 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>cultur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>es in Vietnam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 a</w:t>
      </w:r>
      <w:r w:rsidR="0017420B">
        <w:rPr>
          <w:rFonts w:asciiTheme="minorHAnsi" w:hAnsiTheme="minorHAnsi"/>
          <w:noProof/>
          <w:sz w:val="24"/>
          <w:szCs w:val="24"/>
          <w:lang w:val="en-US"/>
        </w:rPr>
        <w:t xml:space="preserve">s 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>the subjects of development</w:t>
      </w:r>
      <w:r w:rsidRPr="006403A0">
        <w:rPr>
          <w:rFonts w:asciiTheme="minorHAnsi" w:hAnsiTheme="minorHAnsi"/>
          <w:noProof/>
          <w:sz w:val="24"/>
          <w:szCs w:val="24"/>
          <w:lang w:val="vi-VN"/>
        </w:rPr>
        <w:t xml:space="preserve">. </w:t>
      </w:r>
      <w:r w:rsidR="0038392F">
        <w:rPr>
          <w:rFonts w:asciiTheme="minorHAnsi" w:hAnsiTheme="minorHAnsi"/>
          <w:noProof/>
          <w:sz w:val="24"/>
          <w:szCs w:val="24"/>
          <w:lang w:val="en-CA"/>
        </w:rPr>
        <w:t>Besides t</w:t>
      </w:r>
      <w:r w:rsidR="005949E0" w:rsidRPr="005949E0">
        <w:rPr>
          <w:rFonts w:asciiTheme="minorHAnsi" w:hAnsiTheme="minorHAnsi"/>
          <w:noProof/>
          <w:sz w:val="24"/>
          <w:szCs w:val="24"/>
          <w:lang w:val="vi-VN"/>
        </w:rPr>
        <w:t>h</w:t>
      </w:r>
      <w:r w:rsidR="0017420B">
        <w:rPr>
          <w:rFonts w:asciiTheme="minorHAnsi" w:hAnsiTheme="minorHAnsi"/>
          <w:noProof/>
          <w:sz w:val="24"/>
          <w:szCs w:val="24"/>
          <w:lang w:val="en-US"/>
        </w:rPr>
        <w:t>e</w:t>
      </w:r>
      <w:r w:rsidR="005949E0" w:rsidRPr="005949E0">
        <w:rPr>
          <w:rFonts w:asciiTheme="minorHAnsi" w:hAnsiTheme="minorHAnsi"/>
          <w:noProof/>
          <w:sz w:val="24"/>
          <w:szCs w:val="24"/>
          <w:lang w:val="vi-VN"/>
        </w:rPr>
        <w:t xml:space="preserve"> academic forum</w:t>
      </w:r>
      <w:r w:rsidR="0038392F">
        <w:rPr>
          <w:rFonts w:asciiTheme="minorHAnsi" w:hAnsiTheme="minorHAnsi"/>
          <w:noProof/>
          <w:sz w:val="24"/>
          <w:szCs w:val="24"/>
          <w:lang w:val="en-CA"/>
        </w:rPr>
        <w:t xml:space="preserve">, there are also 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 exhibitions o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>n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 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 xml:space="preserve">the 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traditional cultures of Vietnam’s ethnic groups and 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 xml:space="preserve">an 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>ethnic music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>al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 session which </w:t>
      </w:r>
      <w:r w:rsidR="0038392F">
        <w:rPr>
          <w:rFonts w:asciiTheme="minorHAnsi" w:hAnsiTheme="minorHAnsi"/>
          <w:noProof/>
          <w:sz w:val="24"/>
          <w:szCs w:val="24"/>
          <w:lang w:val="en-US"/>
        </w:rPr>
        <w:t>is</w:t>
      </w:r>
      <w:r w:rsidR="005949E0">
        <w:rPr>
          <w:rFonts w:asciiTheme="minorHAnsi" w:hAnsiTheme="minorHAnsi"/>
          <w:noProof/>
          <w:sz w:val="24"/>
          <w:szCs w:val="24"/>
          <w:lang w:val="en-US"/>
        </w:rPr>
        <w:t xml:space="preserve">  staged and performed by ethnic minority people. More than 100 representatives from various ethnic minority groups throughout the country also attend the conference and conference exhibitions and music performance</w:t>
      </w:r>
      <w:r w:rsidRPr="00C22973">
        <w:rPr>
          <w:rFonts w:asciiTheme="minorHAnsi" w:hAnsiTheme="minorHAnsi"/>
          <w:spacing w:val="-6"/>
          <w:sz w:val="24"/>
          <w:szCs w:val="24"/>
          <w:lang w:val="vi-VN"/>
        </w:rPr>
        <w:t xml:space="preserve">. </w:t>
      </w:r>
      <w:r w:rsidRPr="00E47237">
        <w:rPr>
          <w:rFonts w:asciiTheme="minorHAnsi" w:hAnsiTheme="minorHAnsi"/>
          <w:noProof/>
          <w:sz w:val="24"/>
          <w:szCs w:val="24"/>
          <w:lang w:val="vi-VN"/>
        </w:rPr>
        <w:t xml:space="preserve"> </w:t>
      </w:r>
    </w:p>
    <w:sectPr w:rsidR="006403A0" w:rsidRPr="000A5D1F" w:rsidSect="00A54470">
      <w:headerReference w:type="default" r:id="rId9"/>
      <w:footerReference w:type="default" r:id="rId10"/>
      <w:pgSz w:w="12240" w:h="15840"/>
      <w:pgMar w:top="1886" w:right="1152" w:bottom="1152" w:left="1440" w:header="432" w:footer="432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0ADF6E" w15:done="0"/>
  <w15:commentEx w15:paraId="1CD059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4FC4C" w14:textId="77777777" w:rsidR="00F74C25" w:rsidRDefault="00F74C25" w:rsidP="00047E37">
      <w:pPr>
        <w:spacing w:after="0" w:line="240" w:lineRule="auto"/>
      </w:pPr>
      <w:r>
        <w:separator/>
      </w:r>
    </w:p>
  </w:endnote>
  <w:endnote w:type="continuationSeparator" w:id="0">
    <w:p w14:paraId="28A93EFF" w14:textId="77777777" w:rsidR="00F74C25" w:rsidRDefault="00F74C25" w:rsidP="0004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times new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????????????¨¬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함초롬바탕">
    <w:altName w:val="Arial Unicode MS"/>
    <w:charset w:val="81"/>
    <w:family w:val="modern"/>
    <w:pitch w:val="variable"/>
    <w:sig w:usb0="00000000" w:usb1="19DFFFFF" w:usb2="001BFDD7" w:usb3="00000000" w:csb0="001F01FF" w:csb1="00000000"/>
  </w:font>
  <w:font w:name="Gulim">
    <w:altName w:val="¡¾¨ù¢¬©÷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2227"/>
      <w:gridCol w:w="996"/>
    </w:tblGrid>
    <w:tr w:rsidR="00083CE9" w14:paraId="1C269C50" w14:textId="77777777">
      <w:trPr>
        <w:jc w:val="right"/>
      </w:trPr>
      <w:tc>
        <w:tcPr>
          <w:tcW w:w="0" w:type="auto"/>
        </w:tcPr>
        <w:p w14:paraId="0A72C8A2" w14:textId="2E8E4614" w:rsidR="00083CE9" w:rsidRDefault="00906002" w:rsidP="00906002">
          <w:pPr>
            <w:pStyle w:val="Footer"/>
            <w:jc w:val="right"/>
          </w:pPr>
          <w:r>
            <w:t>Contact</w:t>
          </w:r>
          <w:r w:rsidR="00083CE9">
            <w:t xml:space="preserve"> | 0913020610</w:t>
          </w:r>
        </w:p>
      </w:tc>
      <w:tc>
        <w:tcPr>
          <w:tcW w:w="0" w:type="auto"/>
        </w:tcPr>
        <w:p w14:paraId="70879330" w14:textId="77777777" w:rsidR="00083CE9" w:rsidRDefault="00083CE9">
          <w:pPr>
            <w:pStyle w:val="Footer"/>
            <w:jc w:val="right"/>
          </w:pPr>
          <w:r>
            <w:rPr>
              <w:noProof/>
              <w:lang w:val="en-US" w:eastAsia="en-US"/>
            </w:rPr>
            <mc:AlternateContent>
              <mc:Choice Requires="wpg">
                <w:drawing>
                  <wp:inline distT="0" distB="0" distL="0" distR="0" wp14:anchorId="104776EB" wp14:editId="20A9BE49">
                    <wp:extent cx="495300" cy="481965"/>
                    <wp:effectExtent l="0" t="0" r="0" b="0"/>
                    <wp:docPr id="450" name="Group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YxcIA&#10;AADcAAAADwAAAGRycy9kb3ducmV2LnhtbESPQWvCQBSE74L/YXlCb7rRVmnSrCKWQm9VK54f2Wc2&#10;NPs2ZJ+a/vtuodDjMDPfMOVm8K26UR+bwAbmswwUcRVsw7WB0+fb9BlUFGSLbWAy8E0RNuvxqMTC&#10;hjsf6HaUWiUIxwINOJGu0DpWjjzGWeiIk3cJvUdJsq+17fGe4L7ViyxbaY8NpwWHHe0cVV/HqzeQ&#10;H/z5tM0/XmUIeyeJII/z1piHybB9ASU0yH/4r/1uDTwtF/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jFwgAAANwAAAAPAAAAAAAAAAAAAAAAAJgCAABkcnMvZG93&#10;bnJldi54bWxQSwUGAAAAAAQABAD1AAAAhwMAAAAA&#10;" fillcolor="#297fd5 [3205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24D6CE11" w14:textId="77777777" w:rsidR="00702505" w:rsidRDefault="00702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486E4" w14:textId="77777777" w:rsidR="00F74C25" w:rsidRDefault="00F74C25" w:rsidP="00047E37">
      <w:pPr>
        <w:spacing w:after="0" w:line="240" w:lineRule="auto"/>
      </w:pPr>
      <w:r>
        <w:separator/>
      </w:r>
    </w:p>
  </w:footnote>
  <w:footnote w:type="continuationSeparator" w:id="0">
    <w:p w14:paraId="6EC855E6" w14:textId="77777777" w:rsidR="00F74C25" w:rsidRDefault="00F74C25" w:rsidP="0004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2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80"/>
      <w:gridCol w:w="1772"/>
      <w:gridCol w:w="2170"/>
      <w:gridCol w:w="2749"/>
      <w:gridCol w:w="1646"/>
    </w:tblGrid>
    <w:tr w:rsidR="00702505" w14:paraId="7046BFA4" w14:textId="77777777" w:rsidTr="004D3475">
      <w:tc>
        <w:tcPr>
          <w:tcW w:w="796" w:type="pct"/>
          <w:vAlign w:val="center"/>
        </w:tcPr>
        <w:p w14:paraId="43EF43C3" w14:textId="77777777" w:rsidR="00702505" w:rsidRDefault="00702505" w:rsidP="00BD4B98">
          <w:pPr>
            <w:pStyle w:val="ListParagraph"/>
            <w:ind w:left="0"/>
            <w:jc w:val="center"/>
          </w:pPr>
          <w:r w:rsidRPr="006C409A">
            <w:rPr>
              <w:noProof/>
              <w:lang w:val="en-US" w:eastAsia="en-US"/>
            </w:rPr>
            <w:drawing>
              <wp:inline distT="0" distB="0" distL="0" distR="0" wp14:anchorId="6532EAF1" wp14:editId="6D6BFCD6">
                <wp:extent cx="732632" cy="720000"/>
                <wp:effectExtent l="0" t="0" r="0" b="444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en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-25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63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" w:type="pct"/>
          <w:vAlign w:val="center"/>
        </w:tcPr>
        <w:p w14:paraId="4D075B71" w14:textId="77777777" w:rsidR="00702505" w:rsidRDefault="00702505" w:rsidP="00BD4B98">
          <w:pPr>
            <w:pStyle w:val="ListParagraph"/>
            <w:ind w:left="0"/>
            <w:jc w:val="center"/>
          </w:pPr>
          <w:r w:rsidRPr="006C409A">
            <w:rPr>
              <w:rFonts w:ascii="Helvetica" w:eastAsiaTheme="minorHAnsi" w:hAnsi="Helvetica" w:cs="Helvetica"/>
              <w:noProof/>
              <w:lang w:val="en-US" w:eastAsia="en-US"/>
            </w:rPr>
            <w:drawing>
              <wp:inline distT="0" distB="0" distL="0" distR="0" wp14:anchorId="62CF7D0D" wp14:editId="4CFD375C">
                <wp:extent cx="732550" cy="720000"/>
                <wp:effectExtent l="0" t="0" r="0" b="444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83" t="3705" r="10558" b="5323"/>
                        <a:stretch/>
                      </pic:blipFill>
                      <pic:spPr bwMode="auto">
                        <a:xfrm>
                          <a:off x="0" y="0"/>
                          <a:ext cx="7325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vAlign w:val="center"/>
        </w:tcPr>
        <w:p w14:paraId="2E4BE275" w14:textId="0C63F370" w:rsidR="00702505" w:rsidRDefault="00702505" w:rsidP="00BD4B98">
          <w:pPr>
            <w:pStyle w:val="ListParagraph"/>
            <w:ind w:left="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8AEC7C6" wp14:editId="7B5D598F">
                <wp:extent cx="965200" cy="1104900"/>
                <wp:effectExtent l="0" t="0" r="6350" b="0"/>
                <wp:docPr id="3" name="Picture 3" descr="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elated imag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33" t="2667" r="19333" b="1765"/>
                        <a:stretch/>
                      </pic:blipFill>
                      <pic:spPr bwMode="auto">
                        <a:xfrm>
                          <a:off x="0" y="0"/>
                          <a:ext cx="973113" cy="1113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6" w:type="pct"/>
          <w:vAlign w:val="center"/>
        </w:tcPr>
        <w:p w14:paraId="303B6544" w14:textId="717EBB25" w:rsidR="00702505" w:rsidRDefault="00702505" w:rsidP="004F7F8B">
          <w:pPr>
            <w:pStyle w:val="ListParagraph"/>
            <w:ind w:left="115" w:hanging="115"/>
            <w:jc w:val="center"/>
          </w:pPr>
          <w:r w:rsidRPr="006C409A">
            <w:rPr>
              <w:noProof/>
              <w:lang w:val="en-US" w:eastAsia="en-US"/>
            </w:rPr>
            <w:drawing>
              <wp:inline distT="0" distB="0" distL="0" distR="0" wp14:anchorId="5E054FB1" wp14:editId="576FF8A6">
                <wp:extent cx="1244600" cy="82684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without background.big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509" cy="828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" w:type="pct"/>
          <w:vAlign w:val="center"/>
        </w:tcPr>
        <w:p w14:paraId="71A8B578" w14:textId="25DE61C5" w:rsidR="00702505" w:rsidRDefault="00702505" w:rsidP="004F7F8B">
          <w:pPr>
            <w:pStyle w:val="ListParagraph"/>
            <w:ind w:left="160" w:right="-19" w:hanging="160"/>
            <w:jc w:val="center"/>
          </w:pPr>
          <w:r w:rsidRPr="006C409A">
            <w:rPr>
              <w:rFonts w:ascii="Times New Roman" w:hAnsi="Times New Roman"/>
              <w:noProof/>
              <w:lang w:val="en-US" w:eastAsia="en-US"/>
            </w:rPr>
            <w:drawing>
              <wp:inline distT="0" distB="0" distL="0" distR="0" wp14:anchorId="1ABE4832" wp14:editId="6B057F00">
                <wp:extent cx="615950" cy="603250"/>
                <wp:effectExtent l="0" t="0" r="0" b="6350"/>
                <wp:docPr id="1" name="Picture 1" descr="C:\Users\ADMIN\Downloads\logo-NVH-blk 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ownloads\logo-NVH-blk copy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2" t="5057" r="3196" b="1772"/>
                        <a:stretch/>
                      </pic:blipFill>
                      <pic:spPr bwMode="auto">
                        <a:xfrm>
                          <a:off x="0" y="0"/>
                          <a:ext cx="617471" cy="60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1F5EFF0" w14:textId="6A6F0A0C" w:rsidR="00702505" w:rsidRDefault="00702505" w:rsidP="006C409A">
    <w:pPr>
      <w:pStyle w:val="ListParagraph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0A7426"/>
    <w:lvl w:ilvl="0">
      <w:numFmt w:val="bullet"/>
      <w:lvlText w:val="*"/>
      <w:lvlJc w:val="left"/>
    </w:lvl>
  </w:abstractNum>
  <w:abstractNum w:abstractNumId="1">
    <w:nsid w:val="0258069A"/>
    <w:multiLevelType w:val="hybridMultilevel"/>
    <w:tmpl w:val="D3BC5AC6"/>
    <w:lvl w:ilvl="0" w:tplc="5DD05EA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C6C"/>
    <w:multiLevelType w:val="hybridMultilevel"/>
    <w:tmpl w:val="FF52B246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E6BE5"/>
    <w:multiLevelType w:val="hybridMultilevel"/>
    <w:tmpl w:val="DD1C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6072E"/>
    <w:multiLevelType w:val="hybridMultilevel"/>
    <w:tmpl w:val="47724E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5ECF12">
      <w:start w:val="1"/>
      <w:numFmt w:val="bullet"/>
      <w:lvlText w:val="+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2" w:tplc="FB5ECF12">
      <w:start w:val="1"/>
      <w:numFmt w:val="bullet"/>
      <w:lvlText w:val="+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3" w:tplc="4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8B94DB0"/>
    <w:multiLevelType w:val="hybridMultilevel"/>
    <w:tmpl w:val="9956F000"/>
    <w:lvl w:ilvl="0" w:tplc="CFC2E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92A1D"/>
    <w:multiLevelType w:val="hybridMultilevel"/>
    <w:tmpl w:val="C98EC218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40E37"/>
    <w:multiLevelType w:val="hybridMultilevel"/>
    <w:tmpl w:val="E9CAAB8A"/>
    <w:lvl w:ilvl="0" w:tplc="800A7426"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11E64A12"/>
    <w:multiLevelType w:val="hybridMultilevel"/>
    <w:tmpl w:val="944A657E"/>
    <w:lvl w:ilvl="0" w:tplc="696024F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5304EB"/>
    <w:multiLevelType w:val="hybridMultilevel"/>
    <w:tmpl w:val="9C68CFA6"/>
    <w:lvl w:ilvl="0" w:tplc="90A48EF8">
      <w:start w:val="1"/>
      <w:numFmt w:val="bullet"/>
      <w:lvlText w:val="-"/>
      <w:lvlJc w:val="left"/>
      <w:pPr>
        <w:ind w:left="765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39F7331"/>
    <w:multiLevelType w:val="hybridMultilevel"/>
    <w:tmpl w:val="EA2AE244"/>
    <w:lvl w:ilvl="0" w:tplc="693EF9F6">
      <w:start w:val="1"/>
      <w:numFmt w:val="bullet"/>
      <w:lvlText w:val="–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>
    <w:nsid w:val="181C2EF3"/>
    <w:multiLevelType w:val="hybridMultilevel"/>
    <w:tmpl w:val="DB4A638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1ADA5C09"/>
    <w:multiLevelType w:val="hybridMultilevel"/>
    <w:tmpl w:val="0032E35E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17685"/>
    <w:multiLevelType w:val="hybridMultilevel"/>
    <w:tmpl w:val="16921D4C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778CB"/>
    <w:multiLevelType w:val="hybridMultilevel"/>
    <w:tmpl w:val="E8CC61FC"/>
    <w:lvl w:ilvl="0" w:tplc="5F104BD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11839"/>
    <w:multiLevelType w:val="hybridMultilevel"/>
    <w:tmpl w:val="0ABAF084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A1C47"/>
    <w:multiLevelType w:val="hybridMultilevel"/>
    <w:tmpl w:val="F8F69EEA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632AF"/>
    <w:multiLevelType w:val="hybridMultilevel"/>
    <w:tmpl w:val="34A4F67A"/>
    <w:lvl w:ilvl="0" w:tplc="696024F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475C4"/>
    <w:multiLevelType w:val="hybridMultilevel"/>
    <w:tmpl w:val="E414727A"/>
    <w:lvl w:ilvl="0" w:tplc="3E7C8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937C6"/>
    <w:multiLevelType w:val="hybridMultilevel"/>
    <w:tmpl w:val="EA068D96"/>
    <w:lvl w:ilvl="0" w:tplc="5308CD4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57A0B"/>
    <w:multiLevelType w:val="hybridMultilevel"/>
    <w:tmpl w:val="869A655E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A0E3A"/>
    <w:multiLevelType w:val="hybridMultilevel"/>
    <w:tmpl w:val="ADDC6738"/>
    <w:lvl w:ilvl="0" w:tplc="346433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014A7"/>
    <w:multiLevelType w:val="hybridMultilevel"/>
    <w:tmpl w:val="D804A40C"/>
    <w:lvl w:ilvl="0" w:tplc="696024F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15F6F"/>
    <w:multiLevelType w:val="hybridMultilevel"/>
    <w:tmpl w:val="DAF6A1A8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A7813"/>
    <w:multiLevelType w:val="hybridMultilevel"/>
    <w:tmpl w:val="77D6DD0A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A3DA7"/>
    <w:multiLevelType w:val="hybridMultilevel"/>
    <w:tmpl w:val="F64EABC0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06801"/>
    <w:multiLevelType w:val="hybridMultilevel"/>
    <w:tmpl w:val="54BE962A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1772A"/>
    <w:multiLevelType w:val="hybridMultilevel"/>
    <w:tmpl w:val="A092AC66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12EEA"/>
    <w:multiLevelType w:val="hybridMultilevel"/>
    <w:tmpl w:val="186C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63636"/>
    <w:multiLevelType w:val="hybridMultilevel"/>
    <w:tmpl w:val="F36E694C"/>
    <w:lvl w:ilvl="0" w:tplc="800A74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95C27"/>
    <w:multiLevelType w:val="hybridMultilevel"/>
    <w:tmpl w:val="15B8787A"/>
    <w:lvl w:ilvl="0" w:tplc="696024F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2667F02"/>
    <w:multiLevelType w:val="hybridMultilevel"/>
    <w:tmpl w:val="6F882C00"/>
    <w:lvl w:ilvl="0" w:tplc="693EF9F6">
      <w:start w:val="1"/>
      <w:numFmt w:val="bullet"/>
      <w:lvlText w:val="–"/>
      <w:lvlJc w:val="left"/>
      <w:pPr>
        <w:ind w:left="144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794514C7"/>
    <w:multiLevelType w:val="hybridMultilevel"/>
    <w:tmpl w:val="72686D8A"/>
    <w:lvl w:ilvl="0" w:tplc="90A48EF8">
      <w:start w:val="1"/>
      <w:numFmt w:val="bullet"/>
      <w:lvlText w:val="-"/>
      <w:lvlJc w:val="left"/>
      <w:pPr>
        <w:ind w:left="720" w:hanging="360"/>
      </w:pPr>
      <w:rPr>
        <w:rFonts w:ascii="VNtimes new roman" w:hAnsi="VN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1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20"/>
  </w:num>
  <w:num w:numId="8">
    <w:abstractNumId w:val="15"/>
  </w:num>
  <w:num w:numId="9">
    <w:abstractNumId w:val="26"/>
  </w:num>
  <w:num w:numId="10">
    <w:abstractNumId w:val="29"/>
  </w:num>
  <w:num w:numId="11">
    <w:abstractNumId w:val="16"/>
  </w:num>
  <w:num w:numId="12">
    <w:abstractNumId w:val="7"/>
  </w:num>
  <w:num w:numId="13">
    <w:abstractNumId w:val="25"/>
  </w:num>
  <w:num w:numId="14">
    <w:abstractNumId w:val="8"/>
  </w:num>
  <w:num w:numId="15">
    <w:abstractNumId w:val="12"/>
  </w:num>
  <w:num w:numId="16">
    <w:abstractNumId w:val="23"/>
  </w:num>
  <w:num w:numId="17">
    <w:abstractNumId w:val="2"/>
  </w:num>
  <w:num w:numId="18">
    <w:abstractNumId w:val="1"/>
  </w:num>
  <w:num w:numId="19">
    <w:abstractNumId w:val="17"/>
  </w:num>
  <w:num w:numId="20">
    <w:abstractNumId w:val="22"/>
  </w:num>
  <w:num w:numId="21">
    <w:abstractNumId w:val="30"/>
  </w:num>
  <w:num w:numId="22">
    <w:abstractNumId w:val="11"/>
  </w:num>
  <w:num w:numId="23">
    <w:abstractNumId w:val="6"/>
  </w:num>
  <w:num w:numId="24">
    <w:abstractNumId w:val="5"/>
  </w:num>
  <w:num w:numId="25">
    <w:abstractNumId w:val="21"/>
  </w:num>
  <w:num w:numId="26">
    <w:abstractNumId w:val="18"/>
  </w:num>
  <w:num w:numId="27">
    <w:abstractNumId w:val="3"/>
  </w:num>
  <w:num w:numId="28">
    <w:abstractNumId w:val="28"/>
  </w:num>
  <w:num w:numId="29">
    <w:abstractNumId w:val="14"/>
  </w:num>
  <w:num w:numId="30">
    <w:abstractNumId w:val="19"/>
  </w:num>
  <w:num w:numId="31">
    <w:abstractNumId w:val="27"/>
  </w:num>
  <w:num w:numId="32">
    <w:abstractNumId w:val="9"/>
  </w:num>
  <w:num w:numId="33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ng, Nguyen Duc">
    <w15:presenceInfo w15:providerId="None" w15:userId="Tang, Nguyen Du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0C"/>
    <w:rsid w:val="000021A3"/>
    <w:rsid w:val="0000690E"/>
    <w:rsid w:val="00007359"/>
    <w:rsid w:val="0000789B"/>
    <w:rsid w:val="00010382"/>
    <w:rsid w:val="000130BE"/>
    <w:rsid w:val="00015733"/>
    <w:rsid w:val="00015766"/>
    <w:rsid w:val="00020F0B"/>
    <w:rsid w:val="000235F4"/>
    <w:rsid w:val="00025273"/>
    <w:rsid w:val="000262A7"/>
    <w:rsid w:val="00030102"/>
    <w:rsid w:val="00035A12"/>
    <w:rsid w:val="00040ECC"/>
    <w:rsid w:val="00040F86"/>
    <w:rsid w:val="00041432"/>
    <w:rsid w:val="00042254"/>
    <w:rsid w:val="00046491"/>
    <w:rsid w:val="000474E7"/>
    <w:rsid w:val="00047E37"/>
    <w:rsid w:val="000519C4"/>
    <w:rsid w:val="00074BCA"/>
    <w:rsid w:val="00075D77"/>
    <w:rsid w:val="00075ECE"/>
    <w:rsid w:val="0007718B"/>
    <w:rsid w:val="000775D4"/>
    <w:rsid w:val="00080B9E"/>
    <w:rsid w:val="00081927"/>
    <w:rsid w:val="00081F43"/>
    <w:rsid w:val="00083172"/>
    <w:rsid w:val="00083CE9"/>
    <w:rsid w:val="00094570"/>
    <w:rsid w:val="000A5D1F"/>
    <w:rsid w:val="000A6537"/>
    <w:rsid w:val="000A7EDB"/>
    <w:rsid w:val="000B2403"/>
    <w:rsid w:val="000B4901"/>
    <w:rsid w:val="000C5A63"/>
    <w:rsid w:val="000C6694"/>
    <w:rsid w:val="000E0F86"/>
    <w:rsid w:val="000E19AE"/>
    <w:rsid w:val="000E1CAB"/>
    <w:rsid w:val="000E4B70"/>
    <w:rsid w:val="000E676B"/>
    <w:rsid w:val="00100CD8"/>
    <w:rsid w:val="00101AC0"/>
    <w:rsid w:val="00102389"/>
    <w:rsid w:val="00103D37"/>
    <w:rsid w:val="00116288"/>
    <w:rsid w:val="00126BA7"/>
    <w:rsid w:val="00127AF2"/>
    <w:rsid w:val="00130573"/>
    <w:rsid w:val="00144FBF"/>
    <w:rsid w:val="00147F70"/>
    <w:rsid w:val="0015373B"/>
    <w:rsid w:val="00160A39"/>
    <w:rsid w:val="0016306C"/>
    <w:rsid w:val="001642AC"/>
    <w:rsid w:val="001659AE"/>
    <w:rsid w:val="00165A9F"/>
    <w:rsid w:val="00170F5B"/>
    <w:rsid w:val="00172725"/>
    <w:rsid w:val="0017420B"/>
    <w:rsid w:val="00177ECF"/>
    <w:rsid w:val="00180DE8"/>
    <w:rsid w:val="0018105E"/>
    <w:rsid w:val="00184733"/>
    <w:rsid w:val="00190A20"/>
    <w:rsid w:val="001947C0"/>
    <w:rsid w:val="001B2488"/>
    <w:rsid w:val="001B47EA"/>
    <w:rsid w:val="001B5BF7"/>
    <w:rsid w:val="001C0614"/>
    <w:rsid w:val="001C353A"/>
    <w:rsid w:val="001D2D83"/>
    <w:rsid w:val="001D4F99"/>
    <w:rsid w:val="001D711F"/>
    <w:rsid w:val="001E2731"/>
    <w:rsid w:val="001E2A36"/>
    <w:rsid w:val="001E64D7"/>
    <w:rsid w:val="001E7B78"/>
    <w:rsid w:val="001F5566"/>
    <w:rsid w:val="001F5E2C"/>
    <w:rsid w:val="001F76C4"/>
    <w:rsid w:val="0020207D"/>
    <w:rsid w:val="00204930"/>
    <w:rsid w:val="002063E6"/>
    <w:rsid w:val="00211042"/>
    <w:rsid w:val="002237A5"/>
    <w:rsid w:val="0022546E"/>
    <w:rsid w:val="002265B5"/>
    <w:rsid w:val="0023294E"/>
    <w:rsid w:val="002474D6"/>
    <w:rsid w:val="002504C4"/>
    <w:rsid w:val="0025107E"/>
    <w:rsid w:val="00251923"/>
    <w:rsid w:val="00256536"/>
    <w:rsid w:val="0025658F"/>
    <w:rsid w:val="00257629"/>
    <w:rsid w:val="002644E8"/>
    <w:rsid w:val="00266782"/>
    <w:rsid w:val="002719EB"/>
    <w:rsid w:val="00272525"/>
    <w:rsid w:val="00273BAC"/>
    <w:rsid w:val="002A7C12"/>
    <w:rsid w:val="002B782E"/>
    <w:rsid w:val="002C50D7"/>
    <w:rsid w:val="002D1471"/>
    <w:rsid w:val="002D2708"/>
    <w:rsid w:val="002D4A82"/>
    <w:rsid w:val="002E24DB"/>
    <w:rsid w:val="002E69D8"/>
    <w:rsid w:val="002F30FC"/>
    <w:rsid w:val="002F56E1"/>
    <w:rsid w:val="00316545"/>
    <w:rsid w:val="00321148"/>
    <w:rsid w:val="00322245"/>
    <w:rsid w:val="00326689"/>
    <w:rsid w:val="00327FCF"/>
    <w:rsid w:val="003322CB"/>
    <w:rsid w:val="00333AE6"/>
    <w:rsid w:val="00337AC5"/>
    <w:rsid w:val="00342984"/>
    <w:rsid w:val="00350949"/>
    <w:rsid w:val="00350EBD"/>
    <w:rsid w:val="003514B3"/>
    <w:rsid w:val="003522C7"/>
    <w:rsid w:val="003558DB"/>
    <w:rsid w:val="00360264"/>
    <w:rsid w:val="00360AC2"/>
    <w:rsid w:val="00361DAE"/>
    <w:rsid w:val="00365506"/>
    <w:rsid w:val="00365755"/>
    <w:rsid w:val="003728BE"/>
    <w:rsid w:val="00380766"/>
    <w:rsid w:val="00382ED8"/>
    <w:rsid w:val="00383584"/>
    <w:rsid w:val="0038392F"/>
    <w:rsid w:val="00391569"/>
    <w:rsid w:val="00397685"/>
    <w:rsid w:val="003A59A1"/>
    <w:rsid w:val="003A7128"/>
    <w:rsid w:val="003B65C5"/>
    <w:rsid w:val="003C0E31"/>
    <w:rsid w:val="003D500E"/>
    <w:rsid w:val="003E1E98"/>
    <w:rsid w:val="003F3D09"/>
    <w:rsid w:val="003F6C56"/>
    <w:rsid w:val="003F6E9C"/>
    <w:rsid w:val="00405CB3"/>
    <w:rsid w:val="0040653C"/>
    <w:rsid w:val="00410DAE"/>
    <w:rsid w:val="0041272F"/>
    <w:rsid w:val="004139E7"/>
    <w:rsid w:val="00416597"/>
    <w:rsid w:val="00416B7B"/>
    <w:rsid w:val="00434CEF"/>
    <w:rsid w:val="004355E0"/>
    <w:rsid w:val="0043683D"/>
    <w:rsid w:val="00446772"/>
    <w:rsid w:val="00456122"/>
    <w:rsid w:val="00456899"/>
    <w:rsid w:val="004605D1"/>
    <w:rsid w:val="004606E9"/>
    <w:rsid w:val="004675C9"/>
    <w:rsid w:val="00473192"/>
    <w:rsid w:val="00474EAC"/>
    <w:rsid w:val="00475CF3"/>
    <w:rsid w:val="0047621F"/>
    <w:rsid w:val="0048086C"/>
    <w:rsid w:val="00490FF7"/>
    <w:rsid w:val="00495ECF"/>
    <w:rsid w:val="00496330"/>
    <w:rsid w:val="004966AA"/>
    <w:rsid w:val="00497217"/>
    <w:rsid w:val="004A0019"/>
    <w:rsid w:val="004B57DB"/>
    <w:rsid w:val="004B593A"/>
    <w:rsid w:val="004C0D09"/>
    <w:rsid w:val="004C1B72"/>
    <w:rsid w:val="004C4616"/>
    <w:rsid w:val="004D169F"/>
    <w:rsid w:val="004D29DA"/>
    <w:rsid w:val="004D3475"/>
    <w:rsid w:val="004D4072"/>
    <w:rsid w:val="004D469C"/>
    <w:rsid w:val="004D6A52"/>
    <w:rsid w:val="004D6D51"/>
    <w:rsid w:val="004D765D"/>
    <w:rsid w:val="004E1774"/>
    <w:rsid w:val="004E7997"/>
    <w:rsid w:val="004F3621"/>
    <w:rsid w:val="004F38AB"/>
    <w:rsid w:val="004F398C"/>
    <w:rsid w:val="004F6E2E"/>
    <w:rsid w:val="004F6EB7"/>
    <w:rsid w:val="004F7F8B"/>
    <w:rsid w:val="00501C8E"/>
    <w:rsid w:val="00506D72"/>
    <w:rsid w:val="00511921"/>
    <w:rsid w:val="0051550C"/>
    <w:rsid w:val="005161C6"/>
    <w:rsid w:val="00525096"/>
    <w:rsid w:val="0053490D"/>
    <w:rsid w:val="005360AA"/>
    <w:rsid w:val="00542E31"/>
    <w:rsid w:val="0054351C"/>
    <w:rsid w:val="00544C42"/>
    <w:rsid w:val="005512B7"/>
    <w:rsid w:val="0055397E"/>
    <w:rsid w:val="00554797"/>
    <w:rsid w:val="005553AC"/>
    <w:rsid w:val="005571BC"/>
    <w:rsid w:val="00557B15"/>
    <w:rsid w:val="00557E26"/>
    <w:rsid w:val="0056538C"/>
    <w:rsid w:val="00571672"/>
    <w:rsid w:val="0057774E"/>
    <w:rsid w:val="00586609"/>
    <w:rsid w:val="005949E0"/>
    <w:rsid w:val="005A01EB"/>
    <w:rsid w:val="005A2A0C"/>
    <w:rsid w:val="005A386B"/>
    <w:rsid w:val="005B1373"/>
    <w:rsid w:val="005B37C1"/>
    <w:rsid w:val="005C0833"/>
    <w:rsid w:val="005C16A1"/>
    <w:rsid w:val="005C1869"/>
    <w:rsid w:val="005C281F"/>
    <w:rsid w:val="005C2F12"/>
    <w:rsid w:val="005D11A8"/>
    <w:rsid w:val="005D170E"/>
    <w:rsid w:val="005D3C7A"/>
    <w:rsid w:val="005D5F68"/>
    <w:rsid w:val="005D7AF7"/>
    <w:rsid w:val="005E15FD"/>
    <w:rsid w:val="005E70FB"/>
    <w:rsid w:val="006078E6"/>
    <w:rsid w:val="0061067E"/>
    <w:rsid w:val="00610737"/>
    <w:rsid w:val="00613602"/>
    <w:rsid w:val="00615A13"/>
    <w:rsid w:val="006246DE"/>
    <w:rsid w:val="00631B04"/>
    <w:rsid w:val="006350FC"/>
    <w:rsid w:val="006403A0"/>
    <w:rsid w:val="00644732"/>
    <w:rsid w:val="006467A2"/>
    <w:rsid w:val="0065278F"/>
    <w:rsid w:val="00655C58"/>
    <w:rsid w:val="0066043B"/>
    <w:rsid w:val="006605D8"/>
    <w:rsid w:val="00661D34"/>
    <w:rsid w:val="00662986"/>
    <w:rsid w:val="0067243E"/>
    <w:rsid w:val="00674677"/>
    <w:rsid w:val="006775A2"/>
    <w:rsid w:val="00680918"/>
    <w:rsid w:val="00693421"/>
    <w:rsid w:val="00697387"/>
    <w:rsid w:val="006A2A61"/>
    <w:rsid w:val="006B074A"/>
    <w:rsid w:val="006B4F60"/>
    <w:rsid w:val="006B5064"/>
    <w:rsid w:val="006B7BE6"/>
    <w:rsid w:val="006C1F26"/>
    <w:rsid w:val="006C23C4"/>
    <w:rsid w:val="006C409A"/>
    <w:rsid w:val="006C7946"/>
    <w:rsid w:val="006D206B"/>
    <w:rsid w:val="006D5253"/>
    <w:rsid w:val="006E2A98"/>
    <w:rsid w:val="006E2FA7"/>
    <w:rsid w:val="006E361D"/>
    <w:rsid w:val="006F47B8"/>
    <w:rsid w:val="006F5173"/>
    <w:rsid w:val="00701511"/>
    <w:rsid w:val="0070180F"/>
    <w:rsid w:val="00702505"/>
    <w:rsid w:val="00705CCB"/>
    <w:rsid w:val="0070601C"/>
    <w:rsid w:val="00706AD7"/>
    <w:rsid w:val="0071087A"/>
    <w:rsid w:val="00710F2B"/>
    <w:rsid w:val="00711020"/>
    <w:rsid w:val="0071118D"/>
    <w:rsid w:val="00721EBB"/>
    <w:rsid w:val="00724700"/>
    <w:rsid w:val="007379F9"/>
    <w:rsid w:val="007428D2"/>
    <w:rsid w:val="007462FF"/>
    <w:rsid w:val="007620D3"/>
    <w:rsid w:val="007663AF"/>
    <w:rsid w:val="0077175D"/>
    <w:rsid w:val="00772264"/>
    <w:rsid w:val="00780820"/>
    <w:rsid w:val="00783029"/>
    <w:rsid w:val="00784D47"/>
    <w:rsid w:val="0079416A"/>
    <w:rsid w:val="0079643E"/>
    <w:rsid w:val="007A6C41"/>
    <w:rsid w:val="007A6D46"/>
    <w:rsid w:val="007B035A"/>
    <w:rsid w:val="007B066D"/>
    <w:rsid w:val="007B2921"/>
    <w:rsid w:val="007B322E"/>
    <w:rsid w:val="007C5CD9"/>
    <w:rsid w:val="007D0682"/>
    <w:rsid w:val="007D1B74"/>
    <w:rsid w:val="007F0E16"/>
    <w:rsid w:val="007F2A8C"/>
    <w:rsid w:val="007F6453"/>
    <w:rsid w:val="007F7B9B"/>
    <w:rsid w:val="008000BE"/>
    <w:rsid w:val="0080571F"/>
    <w:rsid w:val="00807C02"/>
    <w:rsid w:val="00817493"/>
    <w:rsid w:val="00821FF3"/>
    <w:rsid w:val="008249AF"/>
    <w:rsid w:val="00832FE6"/>
    <w:rsid w:val="00833ED1"/>
    <w:rsid w:val="00835490"/>
    <w:rsid w:val="00836FDC"/>
    <w:rsid w:val="0084061B"/>
    <w:rsid w:val="00852FD3"/>
    <w:rsid w:val="00853222"/>
    <w:rsid w:val="00853E28"/>
    <w:rsid w:val="008546E5"/>
    <w:rsid w:val="0086161A"/>
    <w:rsid w:val="008635BD"/>
    <w:rsid w:val="008657DF"/>
    <w:rsid w:val="00867168"/>
    <w:rsid w:val="0087195F"/>
    <w:rsid w:val="0087432D"/>
    <w:rsid w:val="00886AD5"/>
    <w:rsid w:val="008875D9"/>
    <w:rsid w:val="008B315A"/>
    <w:rsid w:val="008B341D"/>
    <w:rsid w:val="008E1FEF"/>
    <w:rsid w:val="008F0774"/>
    <w:rsid w:val="008F1EDD"/>
    <w:rsid w:val="008F4807"/>
    <w:rsid w:val="008F4927"/>
    <w:rsid w:val="00905D76"/>
    <w:rsid w:val="00906002"/>
    <w:rsid w:val="009103F4"/>
    <w:rsid w:val="00912044"/>
    <w:rsid w:val="009271BF"/>
    <w:rsid w:val="009316D8"/>
    <w:rsid w:val="00933029"/>
    <w:rsid w:val="00934DF1"/>
    <w:rsid w:val="00942A1C"/>
    <w:rsid w:val="009441C1"/>
    <w:rsid w:val="00950196"/>
    <w:rsid w:val="00951A5C"/>
    <w:rsid w:val="00951AE8"/>
    <w:rsid w:val="0095221D"/>
    <w:rsid w:val="009538B2"/>
    <w:rsid w:val="00963595"/>
    <w:rsid w:val="009663DC"/>
    <w:rsid w:val="00966C28"/>
    <w:rsid w:val="00987D8C"/>
    <w:rsid w:val="00996955"/>
    <w:rsid w:val="009969DF"/>
    <w:rsid w:val="009A0FDA"/>
    <w:rsid w:val="009A2888"/>
    <w:rsid w:val="009A5FED"/>
    <w:rsid w:val="009A76BF"/>
    <w:rsid w:val="009B1B03"/>
    <w:rsid w:val="009B3B78"/>
    <w:rsid w:val="009B64EC"/>
    <w:rsid w:val="009D23E0"/>
    <w:rsid w:val="009D2D25"/>
    <w:rsid w:val="009D4DE0"/>
    <w:rsid w:val="009E294C"/>
    <w:rsid w:val="009E629C"/>
    <w:rsid w:val="009E7295"/>
    <w:rsid w:val="009F1266"/>
    <w:rsid w:val="009F3C45"/>
    <w:rsid w:val="009F4EE6"/>
    <w:rsid w:val="009F5AFD"/>
    <w:rsid w:val="00A01B91"/>
    <w:rsid w:val="00A0646C"/>
    <w:rsid w:val="00A117F8"/>
    <w:rsid w:val="00A1255F"/>
    <w:rsid w:val="00A15032"/>
    <w:rsid w:val="00A20209"/>
    <w:rsid w:val="00A2515F"/>
    <w:rsid w:val="00A26E8D"/>
    <w:rsid w:val="00A30987"/>
    <w:rsid w:val="00A322BD"/>
    <w:rsid w:val="00A47C15"/>
    <w:rsid w:val="00A50419"/>
    <w:rsid w:val="00A54470"/>
    <w:rsid w:val="00A54758"/>
    <w:rsid w:val="00A56026"/>
    <w:rsid w:val="00A718F9"/>
    <w:rsid w:val="00A80EA6"/>
    <w:rsid w:val="00A874D8"/>
    <w:rsid w:val="00A91BAA"/>
    <w:rsid w:val="00A9219F"/>
    <w:rsid w:val="00A933C3"/>
    <w:rsid w:val="00AA25DC"/>
    <w:rsid w:val="00AB1BF1"/>
    <w:rsid w:val="00AB2982"/>
    <w:rsid w:val="00AB5463"/>
    <w:rsid w:val="00AC1832"/>
    <w:rsid w:val="00AC3E32"/>
    <w:rsid w:val="00AC4EAB"/>
    <w:rsid w:val="00AC51DC"/>
    <w:rsid w:val="00AC614D"/>
    <w:rsid w:val="00AC635F"/>
    <w:rsid w:val="00AD4094"/>
    <w:rsid w:val="00AE08DB"/>
    <w:rsid w:val="00AE0F5D"/>
    <w:rsid w:val="00AE6113"/>
    <w:rsid w:val="00AE6738"/>
    <w:rsid w:val="00AE714C"/>
    <w:rsid w:val="00AF5D01"/>
    <w:rsid w:val="00AF71FF"/>
    <w:rsid w:val="00B111AA"/>
    <w:rsid w:val="00B2132B"/>
    <w:rsid w:val="00B240BE"/>
    <w:rsid w:val="00B259A1"/>
    <w:rsid w:val="00B327BE"/>
    <w:rsid w:val="00B374E6"/>
    <w:rsid w:val="00B458F2"/>
    <w:rsid w:val="00B47931"/>
    <w:rsid w:val="00B526E4"/>
    <w:rsid w:val="00B61B6E"/>
    <w:rsid w:val="00B650E9"/>
    <w:rsid w:val="00B6582D"/>
    <w:rsid w:val="00B65A24"/>
    <w:rsid w:val="00B6768E"/>
    <w:rsid w:val="00B75305"/>
    <w:rsid w:val="00B80796"/>
    <w:rsid w:val="00B84585"/>
    <w:rsid w:val="00BA0D8B"/>
    <w:rsid w:val="00BA124C"/>
    <w:rsid w:val="00BA4999"/>
    <w:rsid w:val="00BB111C"/>
    <w:rsid w:val="00BB1A44"/>
    <w:rsid w:val="00BB43C6"/>
    <w:rsid w:val="00BB718D"/>
    <w:rsid w:val="00BC19B2"/>
    <w:rsid w:val="00BC4BB4"/>
    <w:rsid w:val="00BD0181"/>
    <w:rsid w:val="00BD0BD1"/>
    <w:rsid w:val="00BD4B98"/>
    <w:rsid w:val="00BE4356"/>
    <w:rsid w:val="00BF59B8"/>
    <w:rsid w:val="00BF6BA4"/>
    <w:rsid w:val="00C00D5F"/>
    <w:rsid w:val="00C0104E"/>
    <w:rsid w:val="00C04C06"/>
    <w:rsid w:val="00C061F0"/>
    <w:rsid w:val="00C1194D"/>
    <w:rsid w:val="00C13290"/>
    <w:rsid w:val="00C16A1D"/>
    <w:rsid w:val="00C1727A"/>
    <w:rsid w:val="00C22973"/>
    <w:rsid w:val="00C23BCE"/>
    <w:rsid w:val="00C32CEA"/>
    <w:rsid w:val="00C3468B"/>
    <w:rsid w:val="00C41941"/>
    <w:rsid w:val="00C44101"/>
    <w:rsid w:val="00C44E2B"/>
    <w:rsid w:val="00C45A3D"/>
    <w:rsid w:val="00C500FB"/>
    <w:rsid w:val="00C51B57"/>
    <w:rsid w:val="00C52091"/>
    <w:rsid w:val="00C559BF"/>
    <w:rsid w:val="00C578E6"/>
    <w:rsid w:val="00C711D9"/>
    <w:rsid w:val="00C713C5"/>
    <w:rsid w:val="00C71ED4"/>
    <w:rsid w:val="00C75BE0"/>
    <w:rsid w:val="00C7603C"/>
    <w:rsid w:val="00C80B3A"/>
    <w:rsid w:val="00C84D2A"/>
    <w:rsid w:val="00C91224"/>
    <w:rsid w:val="00C91A96"/>
    <w:rsid w:val="00C95F10"/>
    <w:rsid w:val="00C96DC3"/>
    <w:rsid w:val="00C97F9E"/>
    <w:rsid w:val="00CA09C5"/>
    <w:rsid w:val="00CA123B"/>
    <w:rsid w:val="00CA2102"/>
    <w:rsid w:val="00CA4892"/>
    <w:rsid w:val="00CB1058"/>
    <w:rsid w:val="00CB664D"/>
    <w:rsid w:val="00CC014D"/>
    <w:rsid w:val="00CC0611"/>
    <w:rsid w:val="00CE5597"/>
    <w:rsid w:val="00CF01D1"/>
    <w:rsid w:val="00CF65C0"/>
    <w:rsid w:val="00D03991"/>
    <w:rsid w:val="00D05BB6"/>
    <w:rsid w:val="00D10FA7"/>
    <w:rsid w:val="00D41E3B"/>
    <w:rsid w:val="00D50F49"/>
    <w:rsid w:val="00D5133C"/>
    <w:rsid w:val="00D61294"/>
    <w:rsid w:val="00D660BF"/>
    <w:rsid w:val="00D718D6"/>
    <w:rsid w:val="00D727BE"/>
    <w:rsid w:val="00DA0B2A"/>
    <w:rsid w:val="00DA53F9"/>
    <w:rsid w:val="00DB3669"/>
    <w:rsid w:val="00DC0EB7"/>
    <w:rsid w:val="00DC4042"/>
    <w:rsid w:val="00DC56E0"/>
    <w:rsid w:val="00DD019C"/>
    <w:rsid w:val="00DE2E62"/>
    <w:rsid w:val="00DE5DC5"/>
    <w:rsid w:val="00DE6EED"/>
    <w:rsid w:val="00DF6908"/>
    <w:rsid w:val="00E21CBE"/>
    <w:rsid w:val="00E263FA"/>
    <w:rsid w:val="00E26BC5"/>
    <w:rsid w:val="00E31196"/>
    <w:rsid w:val="00E3518F"/>
    <w:rsid w:val="00E41DB8"/>
    <w:rsid w:val="00E47237"/>
    <w:rsid w:val="00E475EC"/>
    <w:rsid w:val="00E5005A"/>
    <w:rsid w:val="00E576A9"/>
    <w:rsid w:val="00E6211F"/>
    <w:rsid w:val="00E6491B"/>
    <w:rsid w:val="00E72195"/>
    <w:rsid w:val="00E725A5"/>
    <w:rsid w:val="00E7331E"/>
    <w:rsid w:val="00E75915"/>
    <w:rsid w:val="00E77E47"/>
    <w:rsid w:val="00E8603E"/>
    <w:rsid w:val="00E86B00"/>
    <w:rsid w:val="00E87C56"/>
    <w:rsid w:val="00E90848"/>
    <w:rsid w:val="00E94A0C"/>
    <w:rsid w:val="00E96AEC"/>
    <w:rsid w:val="00EA47D5"/>
    <w:rsid w:val="00EA4C9D"/>
    <w:rsid w:val="00EA7288"/>
    <w:rsid w:val="00EB5CBE"/>
    <w:rsid w:val="00EC2B76"/>
    <w:rsid w:val="00EC392A"/>
    <w:rsid w:val="00EC3C8B"/>
    <w:rsid w:val="00EC410C"/>
    <w:rsid w:val="00ED717E"/>
    <w:rsid w:val="00EE099E"/>
    <w:rsid w:val="00EE235E"/>
    <w:rsid w:val="00EE565A"/>
    <w:rsid w:val="00EE6B2F"/>
    <w:rsid w:val="00EE7D97"/>
    <w:rsid w:val="00EF0479"/>
    <w:rsid w:val="00EF0570"/>
    <w:rsid w:val="00EF0DC9"/>
    <w:rsid w:val="00EF0E21"/>
    <w:rsid w:val="00EF14C2"/>
    <w:rsid w:val="00EF67E3"/>
    <w:rsid w:val="00EF7C2C"/>
    <w:rsid w:val="00F0120B"/>
    <w:rsid w:val="00F12466"/>
    <w:rsid w:val="00F12B70"/>
    <w:rsid w:val="00F13B94"/>
    <w:rsid w:val="00F20CEE"/>
    <w:rsid w:val="00F2316E"/>
    <w:rsid w:val="00F316BA"/>
    <w:rsid w:val="00F34321"/>
    <w:rsid w:val="00F60CB5"/>
    <w:rsid w:val="00F63CB8"/>
    <w:rsid w:val="00F7306D"/>
    <w:rsid w:val="00F74C25"/>
    <w:rsid w:val="00F818D6"/>
    <w:rsid w:val="00FA6D27"/>
    <w:rsid w:val="00FB0355"/>
    <w:rsid w:val="00FB4A81"/>
    <w:rsid w:val="00FC087B"/>
    <w:rsid w:val="00FD2205"/>
    <w:rsid w:val="00FD294D"/>
    <w:rsid w:val="00FD42A2"/>
    <w:rsid w:val="00FE435B"/>
    <w:rsid w:val="00FF1062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2F0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rPr>
      <w:rFonts w:ascii="Calibri" w:eastAsia="Times New Roman" w:hAnsi="Calibri" w:cs="Times New Roman"/>
      <w:lang w:val="en-GB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37"/>
    <w:rPr>
      <w:rFonts w:ascii="Calibri" w:eastAsia="Times New Roman" w:hAnsi="Calibri" w:cs="Times New Roman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04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37"/>
    <w:rPr>
      <w:rFonts w:ascii="Calibri" w:eastAsia="Times New Roman" w:hAnsi="Calibri" w:cs="Times New Roman"/>
      <w:lang w:val="en-SG" w:eastAsia="en-SG"/>
    </w:rPr>
  </w:style>
  <w:style w:type="character" w:styleId="Hyperlink">
    <w:name w:val="Hyperlink"/>
    <w:basedOn w:val="DefaultParagraphFont"/>
    <w:unhideWhenUsed/>
    <w:rsid w:val="002B78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72"/>
    <w:rPr>
      <w:rFonts w:ascii="Tahoma" w:eastAsia="Times New Roman" w:hAnsi="Tahoma" w:cs="Tahoma"/>
      <w:sz w:val="16"/>
      <w:szCs w:val="16"/>
      <w:lang w:val="en-SG" w:eastAsia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A5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026"/>
    <w:rPr>
      <w:rFonts w:ascii="Calibri" w:eastAsia="Times New Roman" w:hAnsi="Calibri" w:cs="Times New Roman"/>
      <w:sz w:val="20"/>
      <w:szCs w:val="20"/>
      <w:lang w:val="en-SG"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26"/>
    <w:rPr>
      <w:rFonts w:ascii="Calibri" w:eastAsia="Times New Roman" w:hAnsi="Calibri" w:cs="Times New Roman"/>
      <w:b/>
      <w:bCs/>
      <w:sz w:val="20"/>
      <w:szCs w:val="20"/>
      <w:lang w:val="en-SG" w:eastAsia="en-SG"/>
    </w:rPr>
  </w:style>
  <w:style w:type="paragraph" w:styleId="Title">
    <w:name w:val="Title"/>
    <w:basedOn w:val="Normal"/>
    <w:next w:val="Normal"/>
    <w:link w:val="TitleChar"/>
    <w:uiPriority w:val="10"/>
    <w:qFormat/>
    <w:rsid w:val="003728BE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8BE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n-SG" w:eastAsia="en-SG"/>
    </w:rPr>
  </w:style>
  <w:style w:type="character" w:styleId="Strong">
    <w:name w:val="Strong"/>
    <w:basedOn w:val="DefaultParagraphFont"/>
    <w:uiPriority w:val="22"/>
    <w:qFormat/>
    <w:rsid w:val="00074BCA"/>
    <w:rPr>
      <w:b/>
      <w:bCs/>
    </w:rPr>
  </w:style>
  <w:style w:type="paragraph" w:styleId="NoSpacing">
    <w:name w:val="No Spacing"/>
    <w:uiPriority w:val="1"/>
    <w:qFormat/>
    <w:rsid w:val="00DE5DC5"/>
    <w:pPr>
      <w:spacing w:after="0" w:line="240" w:lineRule="auto"/>
    </w:pPr>
    <w:rPr>
      <w:rFonts w:ascii="Calibri" w:eastAsia="Times New Roman" w:hAnsi="Calibri" w:cs="Times New Roman"/>
      <w:lang w:val="en-SG" w:eastAsia="en-SG"/>
    </w:rPr>
  </w:style>
  <w:style w:type="table" w:styleId="TableGrid">
    <w:name w:val="Table Grid"/>
    <w:basedOn w:val="TableNormal"/>
    <w:uiPriority w:val="59"/>
    <w:rsid w:val="00010382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10382"/>
    <w:pPr>
      <w:widowControl w:val="0"/>
      <w:snapToGrid w:val="0"/>
      <w:spacing w:after="0" w:line="240" w:lineRule="auto"/>
    </w:pPr>
    <w:rPr>
      <w:rFonts w:eastAsia="PMingLiU"/>
      <w:kern w:val="2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382"/>
    <w:rPr>
      <w:rFonts w:ascii="Calibri" w:eastAsia="PMingLiU" w:hAnsi="Calibri" w:cs="Times New Roman"/>
      <w:kern w:val="2"/>
      <w:sz w:val="20"/>
      <w:szCs w:val="20"/>
      <w:lang w:eastAsia="zh-TW"/>
    </w:rPr>
  </w:style>
  <w:style w:type="paragraph" w:styleId="NormalWeb">
    <w:name w:val="Normal (Web)"/>
    <w:basedOn w:val="Normal"/>
    <w:rsid w:val="00010382"/>
    <w:pPr>
      <w:spacing w:before="100" w:after="119" w:line="240" w:lineRule="auto"/>
    </w:pPr>
    <w:rPr>
      <w:rFonts w:ascii="Times New Roman" w:hAnsi="Times New Roman"/>
      <w:kern w:val="1"/>
      <w:sz w:val="24"/>
      <w:szCs w:val="24"/>
      <w:lang w:val="en-US" w:eastAsia="ar-SA"/>
    </w:rPr>
  </w:style>
  <w:style w:type="paragraph" w:customStyle="1" w:styleId="yiv1648103018msonormal">
    <w:name w:val="yiv1648103018msonormal"/>
    <w:basedOn w:val="Normal"/>
    <w:rsid w:val="00A93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">
    <w:name w:val="바탕글"/>
    <w:basedOn w:val="Normal"/>
    <w:rsid w:val="00655C5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val="en-US" w:eastAsia="ko-KR"/>
    </w:rPr>
  </w:style>
  <w:style w:type="character" w:customStyle="1" w:styleId="apple-converted-space">
    <w:name w:val="apple-converted-space"/>
    <w:basedOn w:val="DefaultParagraphFont"/>
    <w:rsid w:val="00542E31"/>
  </w:style>
  <w:style w:type="character" w:styleId="FootnoteReference">
    <w:name w:val="footnote reference"/>
    <w:basedOn w:val="DefaultParagraphFont"/>
    <w:uiPriority w:val="99"/>
    <w:semiHidden/>
    <w:unhideWhenUsed/>
    <w:rsid w:val="00BD4B98"/>
    <w:rPr>
      <w:vertAlign w:val="superscript"/>
    </w:rPr>
  </w:style>
  <w:style w:type="paragraph" w:styleId="Revision">
    <w:name w:val="Revision"/>
    <w:hidden/>
    <w:uiPriority w:val="99"/>
    <w:semiHidden/>
    <w:rsid w:val="00147F70"/>
    <w:pPr>
      <w:spacing w:after="0" w:line="240" w:lineRule="auto"/>
    </w:pPr>
    <w:rPr>
      <w:rFonts w:ascii="Calibri" w:eastAsia="Times New Roman" w:hAnsi="Calibri" w:cs="Times New Roman"/>
      <w:lang w:val="en-GB" w:eastAsia="en-SG"/>
    </w:rPr>
  </w:style>
  <w:style w:type="paragraph" w:customStyle="1" w:styleId="Default">
    <w:name w:val="Default"/>
    <w:rsid w:val="000E0F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customStyle="1" w:styleId="None">
    <w:name w:val="None"/>
    <w:rsid w:val="000E0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rPr>
      <w:rFonts w:ascii="Calibri" w:eastAsia="Times New Roman" w:hAnsi="Calibri" w:cs="Times New Roman"/>
      <w:lang w:val="en-GB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37"/>
    <w:rPr>
      <w:rFonts w:ascii="Calibri" w:eastAsia="Times New Roman" w:hAnsi="Calibri" w:cs="Times New Roman"/>
      <w:lang w:val="en-SG" w:eastAsia="en-SG"/>
    </w:rPr>
  </w:style>
  <w:style w:type="paragraph" w:styleId="Footer">
    <w:name w:val="footer"/>
    <w:basedOn w:val="Normal"/>
    <w:link w:val="FooterChar"/>
    <w:uiPriority w:val="99"/>
    <w:unhideWhenUsed/>
    <w:rsid w:val="0004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37"/>
    <w:rPr>
      <w:rFonts w:ascii="Calibri" w:eastAsia="Times New Roman" w:hAnsi="Calibri" w:cs="Times New Roman"/>
      <w:lang w:val="en-SG" w:eastAsia="en-SG"/>
    </w:rPr>
  </w:style>
  <w:style w:type="character" w:styleId="Hyperlink">
    <w:name w:val="Hyperlink"/>
    <w:basedOn w:val="DefaultParagraphFont"/>
    <w:unhideWhenUsed/>
    <w:rsid w:val="002B78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72"/>
    <w:rPr>
      <w:rFonts w:ascii="Tahoma" w:eastAsia="Times New Roman" w:hAnsi="Tahoma" w:cs="Tahoma"/>
      <w:sz w:val="16"/>
      <w:szCs w:val="16"/>
      <w:lang w:val="en-SG" w:eastAsia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A5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026"/>
    <w:rPr>
      <w:rFonts w:ascii="Calibri" w:eastAsia="Times New Roman" w:hAnsi="Calibri" w:cs="Times New Roman"/>
      <w:sz w:val="20"/>
      <w:szCs w:val="20"/>
      <w:lang w:val="en-SG"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26"/>
    <w:rPr>
      <w:rFonts w:ascii="Calibri" w:eastAsia="Times New Roman" w:hAnsi="Calibri" w:cs="Times New Roman"/>
      <w:b/>
      <w:bCs/>
      <w:sz w:val="20"/>
      <w:szCs w:val="20"/>
      <w:lang w:val="en-SG" w:eastAsia="en-SG"/>
    </w:rPr>
  </w:style>
  <w:style w:type="paragraph" w:styleId="Title">
    <w:name w:val="Title"/>
    <w:basedOn w:val="Normal"/>
    <w:next w:val="Normal"/>
    <w:link w:val="TitleChar"/>
    <w:uiPriority w:val="10"/>
    <w:qFormat/>
    <w:rsid w:val="003728BE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8BE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n-SG" w:eastAsia="en-SG"/>
    </w:rPr>
  </w:style>
  <w:style w:type="character" w:styleId="Strong">
    <w:name w:val="Strong"/>
    <w:basedOn w:val="DefaultParagraphFont"/>
    <w:uiPriority w:val="22"/>
    <w:qFormat/>
    <w:rsid w:val="00074BCA"/>
    <w:rPr>
      <w:b/>
      <w:bCs/>
    </w:rPr>
  </w:style>
  <w:style w:type="paragraph" w:styleId="NoSpacing">
    <w:name w:val="No Spacing"/>
    <w:uiPriority w:val="1"/>
    <w:qFormat/>
    <w:rsid w:val="00DE5DC5"/>
    <w:pPr>
      <w:spacing w:after="0" w:line="240" w:lineRule="auto"/>
    </w:pPr>
    <w:rPr>
      <w:rFonts w:ascii="Calibri" w:eastAsia="Times New Roman" w:hAnsi="Calibri" w:cs="Times New Roman"/>
      <w:lang w:val="en-SG" w:eastAsia="en-SG"/>
    </w:rPr>
  </w:style>
  <w:style w:type="table" w:styleId="TableGrid">
    <w:name w:val="Table Grid"/>
    <w:basedOn w:val="TableNormal"/>
    <w:uiPriority w:val="59"/>
    <w:rsid w:val="00010382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010382"/>
    <w:pPr>
      <w:widowControl w:val="0"/>
      <w:snapToGrid w:val="0"/>
      <w:spacing w:after="0" w:line="240" w:lineRule="auto"/>
    </w:pPr>
    <w:rPr>
      <w:rFonts w:eastAsia="PMingLiU"/>
      <w:kern w:val="2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382"/>
    <w:rPr>
      <w:rFonts w:ascii="Calibri" w:eastAsia="PMingLiU" w:hAnsi="Calibri" w:cs="Times New Roman"/>
      <w:kern w:val="2"/>
      <w:sz w:val="20"/>
      <w:szCs w:val="20"/>
      <w:lang w:eastAsia="zh-TW"/>
    </w:rPr>
  </w:style>
  <w:style w:type="paragraph" w:styleId="NormalWeb">
    <w:name w:val="Normal (Web)"/>
    <w:basedOn w:val="Normal"/>
    <w:rsid w:val="00010382"/>
    <w:pPr>
      <w:spacing w:before="100" w:after="119" w:line="240" w:lineRule="auto"/>
    </w:pPr>
    <w:rPr>
      <w:rFonts w:ascii="Times New Roman" w:hAnsi="Times New Roman"/>
      <w:kern w:val="1"/>
      <w:sz w:val="24"/>
      <w:szCs w:val="24"/>
      <w:lang w:val="en-US" w:eastAsia="ar-SA"/>
    </w:rPr>
  </w:style>
  <w:style w:type="paragraph" w:customStyle="1" w:styleId="yiv1648103018msonormal">
    <w:name w:val="yiv1648103018msonormal"/>
    <w:basedOn w:val="Normal"/>
    <w:rsid w:val="00A933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">
    <w:name w:val="바탕글"/>
    <w:basedOn w:val="Normal"/>
    <w:rsid w:val="00655C5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val="en-US" w:eastAsia="ko-KR"/>
    </w:rPr>
  </w:style>
  <w:style w:type="character" w:customStyle="1" w:styleId="apple-converted-space">
    <w:name w:val="apple-converted-space"/>
    <w:basedOn w:val="DefaultParagraphFont"/>
    <w:rsid w:val="00542E31"/>
  </w:style>
  <w:style w:type="character" w:styleId="FootnoteReference">
    <w:name w:val="footnote reference"/>
    <w:basedOn w:val="DefaultParagraphFont"/>
    <w:uiPriority w:val="99"/>
    <w:semiHidden/>
    <w:unhideWhenUsed/>
    <w:rsid w:val="00BD4B98"/>
    <w:rPr>
      <w:vertAlign w:val="superscript"/>
    </w:rPr>
  </w:style>
  <w:style w:type="paragraph" w:styleId="Revision">
    <w:name w:val="Revision"/>
    <w:hidden/>
    <w:uiPriority w:val="99"/>
    <w:semiHidden/>
    <w:rsid w:val="00147F70"/>
    <w:pPr>
      <w:spacing w:after="0" w:line="240" w:lineRule="auto"/>
    </w:pPr>
    <w:rPr>
      <w:rFonts w:ascii="Calibri" w:eastAsia="Times New Roman" w:hAnsi="Calibri" w:cs="Times New Roman"/>
      <w:lang w:val="en-GB" w:eastAsia="en-SG"/>
    </w:rPr>
  </w:style>
  <w:style w:type="paragraph" w:customStyle="1" w:styleId="Default">
    <w:name w:val="Default"/>
    <w:rsid w:val="000E0F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character" w:customStyle="1" w:styleId="None">
    <w:name w:val="None"/>
    <w:rsid w:val="000E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5FA3-9909-4060-B635-858D1F51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2016-12-12T05:12:00Z</cp:lastPrinted>
  <dcterms:created xsi:type="dcterms:W3CDTF">2016-12-12T04:01:00Z</dcterms:created>
  <dcterms:modified xsi:type="dcterms:W3CDTF">2016-12-12T08:54:00Z</dcterms:modified>
</cp:coreProperties>
</file>